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4" w:rsidRPr="00F15247" w:rsidRDefault="001D3EF4" w:rsidP="001D3EF4">
      <w:pPr>
        <w:pStyle w:val="Recuodecorpodetexto"/>
        <w:tabs>
          <w:tab w:val="left" w:pos="0"/>
        </w:tabs>
        <w:spacing w:line="360" w:lineRule="auto"/>
        <w:ind w:right="-568" w:firstLine="0"/>
        <w:jc w:val="center"/>
        <w:rPr>
          <w:b/>
        </w:rPr>
      </w:pPr>
      <w:r w:rsidRPr="00FA0812">
        <w:rPr>
          <w:b/>
        </w:rPr>
        <w:t>CHECK LIST FISCAL DO CONTRATO</w:t>
      </w:r>
      <w:bookmarkStart w:id="0" w:name="_GoBack"/>
      <w:bookmarkEnd w:id="0"/>
      <w:r w:rsidRPr="00FA0812">
        <w:rPr>
          <w:b/>
        </w:rPr>
        <w:t xml:space="preserve"> OU ATA DE REGISTRO DE PREÇOS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48"/>
        <w:gridCol w:w="620"/>
        <w:gridCol w:w="6806"/>
      </w:tblGrid>
      <w:tr w:rsidR="001D3EF4" w:rsidRPr="00FA0812" w:rsidTr="001D3EF4">
        <w:tc>
          <w:tcPr>
            <w:tcW w:w="1754" w:type="dxa"/>
            <w:gridSpan w:val="2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 xml:space="preserve">Contrato n°: </w:t>
            </w:r>
          </w:p>
        </w:tc>
        <w:tc>
          <w:tcPr>
            <w:tcW w:w="7426" w:type="dxa"/>
            <w:gridSpan w:val="2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1D3EF4">
        <w:tc>
          <w:tcPr>
            <w:tcW w:w="1506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 xml:space="preserve">Contratado: </w:t>
            </w:r>
          </w:p>
        </w:tc>
        <w:tc>
          <w:tcPr>
            <w:tcW w:w="7674" w:type="dxa"/>
            <w:gridSpan w:val="3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1D3EF4">
        <w:tc>
          <w:tcPr>
            <w:tcW w:w="2374" w:type="dxa"/>
            <w:gridSpan w:val="3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Vigência do contrato:</w:t>
            </w:r>
          </w:p>
        </w:tc>
        <w:tc>
          <w:tcPr>
            <w:tcW w:w="6806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1D3EF4" w:rsidRPr="00FA0812" w:rsidRDefault="001D3EF4" w:rsidP="001D3EF4">
      <w:pPr>
        <w:pStyle w:val="Recuodecorpodetexto"/>
        <w:tabs>
          <w:tab w:val="left" w:pos="0"/>
        </w:tabs>
        <w:spacing w:line="360" w:lineRule="auto"/>
        <w:ind w:firstLine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850"/>
      </w:tblGrid>
      <w:tr w:rsidR="001D3EF4" w:rsidRPr="00B8208C" w:rsidTr="00E21C51">
        <w:tc>
          <w:tcPr>
            <w:tcW w:w="5211" w:type="dxa"/>
            <w:shd w:val="clear" w:color="auto" w:fill="auto"/>
            <w:vAlign w:val="center"/>
          </w:tcPr>
          <w:p w:rsidR="001D3EF4" w:rsidRPr="00B8208C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B8208C">
              <w:rPr>
                <w:rFonts w:eastAsia="Calibri"/>
                <w:sz w:val="20"/>
                <w:szCs w:val="20"/>
              </w:rPr>
              <w:t>REQUISITOS</w:t>
            </w:r>
          </w:p>
        </w:tc>
        <w:tc>
          <w:tcPr>
            <w:tcW w:w="1701" w:type="dxa"/>
            <w:vAlign w:val="center"/>
          </w:tcPr>
          <w:p w:rsidR="001D3EF4" w:rsidRPr="00313DD0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3DD0">
              <w:rPr>
                <w:rFonts w:eastAsia="Calibri"/>
                <w:sz w:val="18"/>
                <w:szCs w:val="18"/>
              </w:rPr>
              <w:t>MERCADORIAS/SERVIÇOS</w:t>
            </w:r>
          </w:p>
        </w:tc>
        <w:tc>
          <w:tcPr>
            <w:tcW w:w="1418" w:type="dxa"/>
            <w:vAlign w:val="center"/>
          </w:tcPr>
          <w:p w:rsidR="001D3EF4" w:rsidRPr="00313DD0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3DD0">
              <w:rPr>
                <w:rFonts w:eastAsia="Calibri"/>
                <w:sz w:val="18"/>
                <w:szCs w:val="18"/>
              </w:rPr>
              <w:t>SERVIÇOS CONTÍNUOS</w:t>
            </w:r>
          </w:p>
        </w:tc>
        <w:tc>
          <w:tcPr>
            <w:tcW w:w="850" w:type="dxa"/>
            <w:vAlign w:val="center"/>
          </w:tcPr>
          <w:p w:rsidR="001D3EF4" w:rsidRPr="00313DD0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313DD0">
              <w:rPr>
                <w:rFonts w:eastAsia="Calibri"/>
                <w:sz w:val="18"/>
                <w:szCs w:val="18"/>
              </w:rPr>
              <w:t>OBRAS</w:t>
            </w: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 xml:space="preserve">Assinado Termo de Aceite 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Recebido contrato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Recebido</w:t>
            </w:r>
            <w:r>
              <w:rPr>
                <w:rFonts w:eastAsia="Calibri"/>
                <w:sz w:val="22"/>
                <w:szCs w:val="22"/>
              </w:rPr>
              <w:t>s dados do preposto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Leitura do contrato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Reunião inicial com o contratado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Verificação das obrigações contratuais de entrega de documentos/outros elementos anteriores ao início da execução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Verificação do material/serviço recebido (</w:t>
            </w:r>
            <w:proofErr w:type="gramStart"/>
            <w:r w:rsidRPr="00FA0812">
              <w:rPr>
                <w:rFonts w:eastAsia="Calibri"/>
                <w:sz w:val="22"/>
                <w:szCs w:val="22"/>
              </w:rPr>
              <w:t>marca,</w:t>
            </w:r>
            <w:proofErr w:type="gramEnd"/>
            <w:r w:rsidRPr="00FA0812">
              <w:rPr>
                <w:rFonts w:eastAsia="Calibri"/>
                <w:sz w:val="22"/>
                <w:szCs w:val="22"/>
              </w:rPr>
              <w:t xml:space="preserve"> qualidade, prazos de validades, prazos de entrega) 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Verificação dos funcionários vinculados à contratada e subcontratada (caso haja possibilidade de subcontratação)</w:t>
            </w:r>
          </w:p>
        </w:tc>
        <w:tc>
          <w:tcPr>
            <w:tcW w:w="1701" w:type="dxa"/>
            <w:shd w:val="clear" w:color="auto" w:fill="0D0D0D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Emissão de relatório de fiscalização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Envio do relatório ao setor de compras e</w:t>
            </w:r>
            <w:r>
              <w:rPr>
                <w:rFonts w:eastAsia="Calibri"/>
                <w:sz w:val="22"/>
                <w:szCs w:val="22"/>
              </w:rPr>
              <w:t xml:space="preserve"> setor de</w:t>
            </w:r>
            <w:r w:rsidRPr="00FA0812">
              <w:rPr>
                <w:rFonts w:eastAsia="Calibri"/>
                <w:sz w:val="22"/>
                <w:szCs w:val="22"/>
              </w:rPr>
              <w:t xml:space="preserve"> tesouraria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Verificação da nota fiscal emitida (conferência de valores unitários, quantitativos, descriminação dos itens, comprovantes de efetivação da despesa</w:t>
            </w:r>
            <w:proofErr w:type="gramStart"/>
            <w:r w:rsidRPr="00FA0812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Assinatura na nota fiscal</w:t>
            </w:r>
          </w:p>
        </w:tc>
        <w:tc>
          <w:tcPr>
            <w:tcW w:w="1701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Termo de Recebimento Provisório</w:t>
            </w:r>
          </w:p>
        </w:tc>
        <w:tc>
          <w:tcPr>
            <w:tcW w:w="1701" w:type="dxa"/>
            <w:shd w:val="clear" w:color="auto" w:fill="000000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D3EF4" w:rsidRPr="00FA0812" w:rsidTr="00E21C51">
        <w:tc>
          <w:tcPr>
            <w:tcW w:w="5211" w:type="dxa"/>
            <w:shd w:val="clear" w:color="auto" w:fill="auto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  <w:r w:rsidRPr="00FA0812">
              <w:rPr>
                <w:rFonts w:eastAsia="Calibri"/>
                <w:sz w:val="22"/>
                <w:szCs w:val="22"/>
              </w:rPr>
              <w:t>Termo de Recebimento Definitivo</w:t>
            </w:r>
          </w:p>
        </w:tc>
        <w:tc>
          <w:tcPr>
            <w:tcW w:w="1701" w:type="dxa"/>
            <w:shd w:val="clear" w:color="auto" w:fill="000000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0000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1D3EF4" w:rsidRPr="00FA0812" w:rsidRDefault="001D3EF4" w:rsidP="00E21C51">
            <w:pPr>
              <w:pStyle w:val="Recuodecorpodetexto"/>
              <w:tabs>
                <w:tab w:val="left" w:pos="0"/>
              </w:tabs>
              <w:spacing w:line="360" w:lineRule="auto"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</w:tbl>
    <w:p w:rsidR="001D3EF4" w:rsidRPr="00FA0812" w:rsidRDefault="001D3EF4" w:rsidP="001D3EF4">
      <w:pPr>
        <w:pStyle w:val="Recuodecorpodetexto"/>
        <w:tabs>
          <w:tab w:val="left" w:pos="0"/>
        </w:tabs>
        <w:spacing w:line="360" w:lineRule="auto"/>
        <w:ind w:firstLine="0"/>
      </w:pPr>
      <w:r w:rsidRPr="00FA0812">
        <w:t xml:space="preserve"> </w:t>
      </w:r>
    </w:p>
    <w:p w:rsidR="001D3EF4" w:rsidRPr="00FA0812" w:rsidRDefault="001D3EF4" w:rsidP="001D3EF4">
      <w:pPr>
        <w:pStyle w:val="Recuodecorpodetexto"/>
        <w:tabs>
          <w:tab w:val="left" w:pos="0"/>
        </w:tabs>
        <w:spacing w:line="360" w:lineRule="auto"/>
        <w:ind w:firstLine="0"/>
      </w:pPr>
    </w:p>
    <w:p w:rsidR="008E44C0" w:rsidRDefault="008E44C0"/>
    <w:sectPr w:rsidR="008E44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8C" w:rsidRDefault="005C0D8C" w:rsidP="005C0D8C">
      <w:r>
        <w:separator/>
      </w:r>
    </w:p>
  </w:endnote>
  <w:endnote w:type="continuationSeparator" w:id="0">
    <w:p w:rsidR="005C0D8C" w:rsidRDefault="005C0D8C" w:rsidP="005C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8C" w:rsidRDefault="005C0D8C" w:rsidP="005C0D8C">
      <w:r>
        <w:separator/>
      </w:r>
    </w:p>
  </w:footnote>
  <w:footnote w:type="continuationSeparator" w:id="0">
    <w:p w:rsidR="005C0D8C" w:rsidRDefault="005C0D8C" w:rsidP="005C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8C" w:rsidRDefault="005C0D8C" w:rsidP="005C0D8C">
    <w:pPr>
      <w:pStyle w:val="Cabealho"/>
      <w:ind w:left="2160" w:right="360"/>
      <w:rPr>
        <w:rFonts w:cs="Arial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-146050</wp:posOffset>
              </wp:positionV>
              <wp:extent cx="1051560" cy="1257300"/>
              <wp:effectExtent l="8890" t="8890" r="6350" b="1016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0D8C" w:rsidRDefault="005C0D8C" w:rsidP="005C0D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55980" cy="746125"/>
                                <wp:effectExtent l="0" t="0" r="127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5980" cy="746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pt;margin-top:-11.5pt;width:82.8pt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" strokecolor="white">
              <v:textbox>
                <w:txbxContent>
                  <w:p w:rsidR="005C0D8C" w:rsidRDefault="005C0D8C" w:rsidP="005C0D8C">
                    <w:r>
                      <w:rPr>
                        <w:noProof/>
                      </w:rPr>
                      <w:drawing>
                        <wp:inline distT="0" distB="0" distL="0" distR="0">
                          <wp:extent cx="855980" cy="746125"/>
                          <wp:effectExtent l="0" t="0" r="127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5980" cy="746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32"/>
        <w:szCs w:val="32"/>
      </w:rPr>
      <w:t>ESTADO DE SANTA CATARINA</w:t>
    </w:r>
  </w:p>
  <w:p w:rsidR="005C0D8C" w:rsidRDefault="005C0D8C" w:rsidP="005C0D8C">
    <w:pPr>
      <w:pStyle w:val="Cabealho"/>
      <w:ind w:left="2160"/>
      <w:rPr>
        <w:rFonts w:cs="Arial"/>
        <w:b/>
        <w:sz w:val="36"/>
        <w:szCs w:val="36"/>
      </w:rPr>
    </w:pPr>
    <w:r w:rsidRPr="00E67901">
      <w:rPr>
        <w:rFonts w:cs="Arial"/>
        <w:b/>
        <w:sz w:val="36"/>
        <w:szCs w:val="36"/>
      </w:rPr>
      <w:t>MUNICÍPIO DE IRANI</w:t>
    </w:r>
  </w:p>
  <w:p w:rsidR="005C0D8C" w:rsidRDefault="005C0D8C" w:rsidP="005C0D8C">
    <w:pPr>
      <w:pStyle w:val="Cabealho"/>
      <w:ind w:left="21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7110D" wp14:editId="5005EA5A">
              <wp:simplePos x="0" y="0"/>
              <wp:positionH relativeFrom="column">
                <wp:posOffset>628650</wp:posOffset>
              </wp:positionH>
              <wp:positionV relativeFrom="paragraph">
                <wp:posOffset>195580</wp:posOffset>
              </wp:positionV>
              <wp:extent cx="4754880" cy="0"/>
              <wp:effectExtent l="34290" t="37465" r="30480" b="2921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4pt" to="42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" strokeweight="4.5pt">
              <v:stroke linestyle="thinThick"/>
            </v:line>
          </w:pict>
        </mc:Fallback>
      </mc:AlternateContent>
    </w:r>
  </w:p>
  <w:p w:rsidR="005C0D8C" w:rsidRDefault="005C0D8C" w:rsidP="005C0D8C">
    <w:pPr>
      <w:pStyle w:val="Cabealho"/>
      <w:ind w:left="2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4"/>
    <w:rsid w:val="001D3EF4"/>
    <w:rsid w:val="005C0D8C"/>
    <w:rsid w:val="008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3EF4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1D3EF4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C0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D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0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D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D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3EF4"/>
    <w:pPr>
      <w:ind w:firstLine="1416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1D3EF4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C0D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0D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0D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D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D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2020-10-21T20:08:00Z</dcterms:created>
  <dcterms:modified xsi:type="dcterms:W3CDTF">2020-10-23T12:16:00Z</dcterms:modified>
</cp:coreProperties>
</file>