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C" w:rsidRPr="00644C9E" w:rsidRDefault="00CD6FCC" w:rsidP="00CD6FCC">
      <w:pPr>
        <w:pStyle w:val="Cabealh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44C9E">
        <w:rPr>
          <w:b/>
          <w:sz w:val="28"/>
          <w:szCs w:val="28"/>
        </w:rPr>
        <w:t>MUNICIPIO DE IRANI – SC</w:t>
      </w:r>
    </w:p>
    <w:p w:rsidR="00CD6FCC" w:rsidRPr="00644C9E" w:rsidRDefault="00CD6FCC" w:rsidP="00CD6FCC">
      <w:pPr>
        <w:pStyle w:val="Cabealho"/>
        <w:rPr>
          <w:b/>
        </w:rPr>
      </w:pPr>
      <w:r w:rsidRPr="00644C9E">
        <w:rPr>
          <w:b/>
        </w:rPr>
        <w:t>SECRETARIA MUNICIPAL DE EDUCAÇÃO, CULTURA E ESPORTES</w:t>
      </w:r>
    </w:p>
    <w:p w:rsidR="00E21FD5" w:rsidRDefault="00CD6FCC" w:rsidP="00CD6FCC">
      <w:pPr>
        <w:spacing w:line="360" w:lineRule="auto"/>
        <w:rPr>
          <w:rFonts w:ascii="Times New Roman" w:hAnsi="Times New Roman" w:cs="Times New Roman"/>
          <w:b/>
        </w:rPr>
      </w:pPr>
      <w:r w:rsidRPr="00CD6FCC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-484505</wp:posOffset>
            </wp:positionV>
            <wp:extent cx="847725" cy="771525"/>
            <wp:effectExtent l="76200" t="76200" r="123825" b="85725"/>
            <wp:wrapSquare wrapText="bothSides"/>
            <wp:docPr id="3" name="Imagem 0" descr="dg_imagem_00015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_imagem_00015537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21FD5" w:rsidRPr="00E22A93" w:rsidRDefault="00CD6FCC" w:rsidP="00CD6F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21FD5">
        <w:rPr>
          <w:rFonts w:ascii="Times New Roman" w:hAnsi="Times New Roman" w:cs="Times New Roman"/>
          <w:b/>
        </w:rPr>
        <w:t>A</w:t>
      </w:r>
      <w:r w:rsidR="00E21FD5" w:rsidRPr="00E22A93">
        <w:rPr>
          <w:rFonts w:ascii="Times New Roman" w:hAnsi="Times New Roman" w:cs="Times New Roman"/>
          <w:b/>
        </w:rPr>
        <w:t>NEXO V</w:t>
      </w:r>
    </w:p>
    <w:p w:rsidR="00E21FD5" w:rsidRPr="00E22A93" w:rsidRDefault="00E21FD5" w:rsidP="00E21F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22A93">
        <w:rPr>
          <w:rFonts w:ascii="Times New Roman" w:hAnsi="Times New Roman" w:cs="Times New Roman"/>
          <w:b/>
        </w:rPr>
        <w:t>CRONOGRAMA DAS FASES E OCORRÊNCIAS DO PROCESSO SELETIVO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Fase ou ocorrência que mereça destaque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Data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Publicação da íntegra do Edital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09/10/15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 xml:space="preserve">Prazo para impugnação das disposições </w:t>
            </w:r>
            <w:proofErr w:type="spellStart"/>
            <w:r w:rsidRPr="00E22A93">
              <w:rPr>
                <w:rFonts w:ascii="Times New Roman" w:hAnsi="Times New Roman" w:cs="Times New Roman"/>
              </w:rPr>
              <w:t>editalícias</w:t>
            </w:r>
            <w:proofErr w:type="spellEnd"/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13/10/15 e 15/10/15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Período de inscrições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13/10/15 a 13/11/15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1FD5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Divulgação das inscrições deferidas e indeferidas de todos os cargos</w:t>
            </w:r>
          </w:p>
        </w:tc>
        <w:tc>
          <w:tcPr>
            <w:tcW w:w="4890" w:type="dxa"/>
          </w:tcPr>
          <w:p w:rsidR="00E21FD5" w:rsidRPr="00E21FD5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16/11/15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1FD5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Prazo para recursos contra o resultado da divulgação das inscrições</w:t>
            </w:r>
          </w:p>
        </w:tc>
        <w:tc>
          <w:tcPr>
            <w:tcW w:w="4890" w:type="dxa"/>
          </w:tcPr>
          <w:p w:rsidR="00E21FD5" w:rsidRPr="00E21FD5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17/11/15 a 18/11/15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1FD5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Publicação do edital de homologação definitiva das inscrições</w:t>
            </w:r>
          </w:p>
        </w:tc>
        <w:tc>
          <w:tcPr>
            <w:tcW w:w="4890" w:type="dxa"/>
          </w:tcPr>
          <w:p w:rsidR="00E21FD5" w:rsidRPr="00E21FD5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18/11/15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Aplicação da prova escrita objetiva escrita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22/11/15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Divulgação do gabarito preliminar da prova objetiva escrita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23/11/15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1FD5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Recursos contra as questões e ao gabarito preliminar da prova objetiva escrita</w:t>
            </w:r>
          </w:p>
        </w:tc>
        <w:tc>
          <w:tcPr>
            <w:tcW w:w="4890" w:type="dxa"/>
          </w:tcPr>
          <w:p w:rsidR="00E21FD5" w:rsidRPr="00E21FD5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24/11/15 e 25/11/15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1FD5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Divulgação do gabarito definitivo da prova objetiva escrita</w:t>
            </w:r>
          </w:p>
        </w:tc>
        <w:tc>
          <w:tcPr>
            <w:tcW w:w="4890" w:type="dxa"/>
          </w:tcPr>
          <w:p w:rsidR="00E21FD5" w:rsidRPr="00E21FD5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26/11/15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Nota final e classificação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03/12/15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1FD5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Prazo de recurso do resultado da nota final</w:t>
            </w:r>
          </w:p>
        </w:tc>
        <w:tc>
          <w:tcPr>
            <w:tcW w:w="4890" w:type="dxa"/>
          </w:tcPr>
          <w:p w:rsidR="00E21FD5" w:rsidRPr="00E21FD5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FD5">
              <w:rPr>
                <w:rFonts w:ascii="Times New Roman" w:hAnsi="Times New Roman" w:cs="Times New Roman"/>
                <w:b/>
              </w:rPr>
              <w:t>04/12/15 e 07/12/15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Divulgação e Homologação da classificação final da prova escrita e títulos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11/12/15</w:t>
            </w:r>
          </w:p>
        </w:tc>
      </w:tr>
      <w:tr w:rsidR="00E21FD5" w:rsidRPr="00E22A93" w:rsidTr="004500AD">
        <w:tc>
          <w:tcPr>
            <w:tcW w:w="4889" w:type="dxa"/>
          </w:tcPr>
          <w:p w:rsidR="00E21FD5" w:rsidRPr="00E22A93" w:rsidRDefault="00E21FD5" w:rsidP="004500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Primeira chamada dos candidatos classificados</w:t>
            </w:r>
          </w:p>
        </w:tc>
        <w:tc>
          <w:tcPr>
            <w:tcW w:w="4890" w:type="dxa"/>
          </w:tcPr>
          <w:p w:rsidR="00E21FD5" w:rsidRPr="00E22A93" w:rsidRDefault="00E21FD5" w:rsidP="004500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2A93">
              <w:rPr>
                <w:rFonts w:ascii="Times New Roman" w:hAnsi="Times New Roman" w:cs="Times New Roman"/>
              </w:rPr>
              <w:t>05/02/2016</w:t>
            </w:r>
          </w:p>
        </w:tc>
      </w:tr>
    </w:tbl>
    <w:p w:rsidR="00E21FD5" w:rsidRPr="002D66A5" w:rsidRDefault="00E21FD5" w:rsidP="00E21FD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21FD5" w:rsidRPr="002D66A5" w:rsidSect="00644C9E">
      <w:pgSz w:w="11906" w:h="16838"/>
      <w:pgMar w:top="11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CC" w:rsidRDefault="00CD6FCC" w:rsidP="00CD6FCC">
      <w:pPr>
        <w:spacing w:after="0" w:line="240" w:lineRule="auto"/>
      </w:pPr>
      <w:r>
        <w:separator/>
      </w:r>
    </w:p>
  </w:endnote>
  <w:endnote w:type="continuationSeparator" w:id="1">
    <w:p w:rsidR="00CD6FCC" w:rsidRDefault="00CD6FCC" w:rsidP="00C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CC" w:rsidRDefault="00CD6FCC" w:rsidP="00CD6FCC">
      <w:pPr>
        <w:spacing w:after="0" w:line="240" w:lineRule="auto"/>
      </w:pPr>
      <w:r>
        <w:separator/>
      </w:r>
    </w:p>
  </w:footnote>
  <w:footnote w:type="continuationSeparator" w:id="1">
    <w:p w:rsidR="00CD6FCC" w:rsidRDefault="00CD6FCC" w:rsidP="00CD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FD5"/>
    <w:rsid w:val="00331149"/>
    <w:rsid w:val="00CD6FCC"/>
    <w:rsid w:val="00E2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1FD5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FD5"/>
  </w:style>
  <w:style w:type="paragraph" w:styleId="Rodap">
    <w:name w:val="footer"/>
    <w:basedOn w:val="Normal"/>
    <w:link w:val="RodapChar"/>
    <w:uiPriority w:val="99"/>
    <w:semiHidden/>
    <w:unhideWhenUsed/>
    <w:rsid w:val="00CD6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Marielle</cp:lastModifiedBy>
  <cp:revision>1</cp:revision>
  <cp:lastPrinted>2015-11-12T11:57:00Z</cp:lastPrinted>
  <dcterms:created xsi:type="dcterms:W3CDTF">2015-11-12T11:45:00Z</dcterms:created>
  <dcterms:modified xsi:type="dcterms:W3CDTF">2015-11-12T12:01:00Z</dcterms:modified>
</cp:coreProperties>
</file>