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C5C89" w14:textId="39CF08C0" w:rsidR="00190B7C" w:rsidRDefault="00190B7C" w:rsidP="00190B7C">
      <w:pPr>
        <w:jc w:val="center"/>
        <w:rPr>
          <w:rFonts w:ascii="Times New Roman" w:hAnsi="Times New Roman" w:cs="Times New Roman"/>
          <w:sz w:val="24"/>
          <w:szCs w:val="24"/>
        </w:rPr>
      </w:pPr>
      <w:r w:rsidRPr="008A60EA">
        <w:rPr>
          <w:rFonts w:ascii="Times New Roman" w:hAnsi="Times New Roman" w:cs="Times New Roman"/>
          <w:sz w:val="24"/>
          <w:szCs w:val="24"/>
        </w:rPr>
        <w:t xml:space="preserve">SOLICITAÇÃO DE </w:t>
      </w:r>
      <w:r w:rsidR="002D78C3" w:rsidRPr="008A60EA">
        <w:rPr>
          <w:rFonts w:ascii="Times New Roman" w:hAnsi="Times New Roman" w:cs="Times New Roman"/>
          <w:sz w:val="24"/>
          <w:szCs w:val="24"/>
        </w:rPr>
        <w:t>INEXIGIBILIDADE</w:t>
      </w:r>
      <w:r w:rsidRPr="008A60EA">
        <w:rPr>
          <w:rFonts w:ascii="Times New Roman" w:hAnsi="Times New Roman" w:cs="Times New Roman"/>
          <w:sz w:val="24"/>
          <w:szCs w:val="24"/>
        </w:rPr>
        <w:t xml:space="preserve"> DE LICITAÇÃO</w:t>
      </w:r>
    </w:p>
    <w:p w14:paraId="5955CEC5" w14:textId="77777777" w:rsidR="00875F3E" w:rsidRPr="008A60EA" w:rsidRDefault="00875F3E" w:rsidP="00190B7C">
      <w:pPr>
        <w:jc w:val="center"/>
        <w:rPr>
          <w:rFonts w:ascii="Times New Roman" w:hAnsi="Times New Roman" w:cs="Times New Roman"/>
          <w:sz w:val="24"/>
          <w:szCs w:val="24"/>
        </w:rPr>
      </w:pPr>
    </w:p>
    <w:p w14:paraId="4C806886" w14:textId="69415CE8" w:rsidR="00C253BF" w:rsidRPr="008A60EA" w:rsidRDefault="00C154BF" w:rsidP="00D34021">
      <w:pPr>
        <w:pStyle w:val="PargrafodaLista"/>
        <w:tabs>
          <w:tab w:val="left" w:pos="426"/>
        </w:tabs>
        <w:ind w:left="0"/>
        <w:rPr>
          <w:rFonts w:ascii="Times New Roman" w:hAnsi="Times New Roman" w:cs="Times New Roman"/>
          <w:b/>
          <w:sz w:val="24"/>
          <w:szCs w:val="24"/>
        </w:rPr>
      </w:pPr>
      <w:r w:rsidRPr="008A60EA">
        <w:rPr>
          <w:rFonts w:ascii="Times New Roman" w:hAnsi="Times New Roman" w:cs="Times New Roman"/>
          <w:b/>
          <w:sz w:val="24"/>
          <w:szCs w:val="24"/>
        </w:rPr>
        <w:t xml:space="preserve">1 - </w:t>
      </w:r>
      <w:r w:rsidR="00190B7C" w:rsidRPr="008A60EA">
        <w:rPr>
          <w:rFonts w:ascii="Times New Roman" w:hAnsi="Times New Roman" w:cs="Times New Roman"/>
          <w:b/>
          <w:sz w:val="24"/>
          <w:szCs w:val="24"/>
        </w:rPr>
        <w:t>SECRETARIA SOLICITANTE:</w:t>
      </w:r>
    </w:p>
    <w:p w14:paraId="12B0D3C5" w14:textId="66104718" w:rsidR="002B0BB4" w:rsidRPr="002B0BB4" w:rsidRDefault="002B0BB4" w:rsidP="002B0BB4">
      <w:pPr>
        <w:jc w:val="both"/>
        <w:rPr>
          <w:rFonts w:ascii="Times New Roman" w:hAnsi="Times New Roman" w:cs="Times New Roman"/>
          <w:sz w:val="24"/>
          <w:szCs w:val="24"/>
        </w:rPr>
      </w:pPr>
      <w:r w:rsidRPr="002B0BB4">
        <w:rPr>
          <w:rFonts w:ascii="Times New Roman" w:hAnsi="Times New Roman" w:cs="Times New Roman"/>
          <w:sz w:val="24"/>
          <w:szCs w:val="24"/>
        </w:rPr>
        <w:t xml:space="preserve">Secretaria </w:t>
      </w:r>
      <w:r>
        <w:rPr>
          <w:rFonts w:ascii="Times New Roman" w:hAnsi="Times New Roman" w:cs="Times New Roman"/>
          <w:sz w:val="24"/>
          <w:szCs w:val="24"/>
        </w:rPr>
        <w:t>d</w:t>
      </w:r>
      <w:r w:rsidRPr="002B0BB4">
        <w:rPr>
          <w:rFonts w:ascii="Times New Roman" w:hAnsi="Times New Roman" w:cs="Times New Roman"/>
          <w:sz w:val="24"/>
          <w:szCs w:val="24"/>
        </w:rPr>
        <w:t xml:space="preserve">e Industria Comércio </w:t>
      </w:r>
      <w:r>
        <w:rPr>
          <w:rFonts w:ascii="Times New Roman" w:hAnsi="Times New Roman" w:cs="Times New Roman"/>
          <w:sz w:val="24"/>
          <w:szCs w:val="24"/>
        </w:rPr>
        <w:t>e</w:t>
      </w:r>
      <w:r w:rsidRPr="002B0BB4">
        <w:rPr>
          <w:rFonts w:ascii="Times New Roman" w:hAnsi="Times New Roman" w:cs="Times New Roman"/>
          <w:sz w:val="24"/>
          <w:szCs w:val="24"/>
        </w:rPr>
        <w:t xml:space="preserve"> Serviços</w:t>
      </w:r>
    </w:p>
    <w:p w14:paraId="32860325" w14:textId="730F12FA" w:rsidR="007037AA" w:rsidRPr="008A60EA" w:rsidRDefault="00C154BF" w:rsidP="007037AA">
      <w:pPr>
        <w:jc w:val="both"/>
        <w:rPr>
          <w:rFonts w:ascii="Times New Roman" w:hAnsi="Times New Roman" w:cs="Times New Roman"/>
          <w:b/>
          <w:sz w:val="24"/>
          <w:szCs w:val="24"/>
        </w:rPr>
      </w:pPr>
      <w:r w:rsidRPr="008A60EA">
        <w:rPr>
          <w:rFonts w:ascii="Times New Roman" w:hAnsi="Times New Roman" w:cs="Times New Roman"/>
          <w:b/>
          <w:sz w:val="24"/>
          <w:szCs w:val="24"/>
        </w:rPr>
        <w:t>2</w:t>
      </w:r>
      <w:r w:rsidR="00D34021" w:rsidRPr="008A60EA">
        <w:rPr>
          <w:rFonts w:ascii="Times New Roman" w:hAnsi="Times New Roman" w:cs="Times New Roman"/>
          <w:b/>
          <w:sz w:val="24"/>
          <w:szCs w:val="24"/>
        </w:rPr>
        <w:t xml:space="preserve"> - </w:t>
      </w:r>
      <w:r w:rsidR="00190B7C" w:rsidRPr="008A60EA">
        <w:rPr>
          <w:rFonts w:ascii="Times New Roman" w:hAnsi="Times New Roman" w:cs="Times New Roman"/>
          <w:b/>
          <w:sz w:val="24"/>
          <w:szCs w:val="24"/>
        </w:rPr>
        <w:t>DO OBJETO</w:t>
      </w:r>
    </w:p>
    <w:p w14:paraId="411F430C" w14:textId="11A63BEC" w:rsidR="008A60EA" w:rsidRPr="008A60EA" w:rsidRDefault="008A60EA" w:rsidP="008A60EA">
      <w:pPr>
        <w:jc w:val="both"/>
        <w:rPr>
          <w:rFonts w:ascii="Times New Roman" w:hAnsi="Times New Roman" w:cs="Times New Roman"/>
          <w:sz w:val="24"/>
          <w:szCs w:val="24"/>
        </w:rPr>
      </w:pPr>
      <w:r w:rsidRPr="008A60EA">
        <w:rPr>
          <w:rFonts w:ascii="Times New Roman" w:hAnsi="Times New Roman" w:cs="Times New Roman"/>
          <w:sz w:val="24"/>
          <w:szCs w:val="24"/>
        </w:rPr>
        <w:t>C</w:t>
      </w:r>
      <w:r w:rsidRPr="008A60EA">
        <w:rPr>
          <w:rFonts w:ascii="Times New Roman" w:hAnsi="Times New Roman" w:cs="Times New Roman"/>
          <w:sz w:val="24"/>
          <w:szCs w:val="24"/>
          <w:lang w:val="pt-PT"/>
        </w:rPr>
        <w:t xml:space="preserve">ontratação de show com a dupla </w:t>
      </w:r>
      <w:r w:rsidR="007125BB" w:rsidRPr="005E5577">
        <w:rPr>
          <w:rFonts w:ascii="Times New Roman" w:hAnsi="Times New Roman" w:cs="Times New Roman"/>
          <w:b/>
          <w:bCs/>
          <w:sz w:val="24"/>
          <w:szCs w:val="24"/>
          <w:lang w:val="pt-PT"/>
        </w:rPr>
        <w:t>Emilio e Eduardo</w:t>
      </w:r>
      <w:r w:rsidRPr="008A60EA">
        <w:rPr>
          <w:rFonts w:ascii="Times New Roman" w:hAnsi="Times New Roman" w:cs="Times New Roman"/>
          <w:sz w:val="24"/>
          <w:szCs w:val="24"/>
          <w:lang w:val="pt-PT"/>
        </w:rPr>
        <w:t>, através de empresa exclusiva, para apresentação na EXPOIRANI a ser realizado no dia 1</w:t>
      </w:r>
      <w:r w:rsidR="007125BB">
        <w:rPr>
          <w:rFonts w:ascii="Times New Roman" w:hAnsi="Times New Roman" w:cs="Times New Roman"/>
          <w:sz w:val="24"/>
          <w:szCs w:val="24"/>
          <w:lang w:val="pt-PT"/>
        </w:rPr>
        <w:t>3</w:t>
      </w:r>
      <w:r w:rsidRPr="008A60EA">
        <w:rPr>
          <w:rFonts w:ascii="Times New Roman" w:hAnsi="Times New Roman" w:cs="Times New Roman"/>
          <w:sz w:val="24"/>
          <w:szCs w:val="24"/>
          <w:lang w:val="pt-PT"/>
        </w:rPr>
        <w:t xml:space="preserve"> de abril de 2024.</w:t>
      </w:r>
    </w:p>
    <w:p w14:paraId="1F4609DB" w14:textId="5EB07A69" w:rsidR="00D34021" w:rsidRPr="008A60EA" w:rsidRDefault="00C154BF" w:rsidP="00D34021">
      <w:pPr>
        <w:jc w:val="both"/>
        <w:rPr>
          <w:rFonts w:ascii="Times New Roman" w:hAnsi="Times New Roman" w:cs="Times New Roman"/>
          <w:b/>
          <w:sz w:val="24"/>
          <w:szCs w:val="24"/>
        </w:rPr>
      </w:pPr>
      <w:r w:rsidRPr="008A60EA">
        <w:rPr>
          <w:rFonts w:ascii="Times New Roman" w:hAnsi="Times New Roman" w:cs="Times New Roman"/>
          <w:b/>
          <w:sz w:val="24"/>
          <w:szCs w:val="24"/>
        </w:rPr>
        <w:t>3</w:t>
      </w:r>
      <w:r w:rsidR="00D34021" w:rsidRPr="008A60EA">
        <w:rPr>
          <w:rFonts w:ascii="Times New Roman" w:hAnsi="Times New Roman" w:cs="Times New Roman"/>
          <w:b/>
          <w:sz w:val="24"/>
          <w:szCs w:val="24"/>
        </w:rPr>
        <w:t xml:space="preserve"> – DA JUSTIFICATIVA </w:t>
      </w:r>
    </w:p>
    <w:p w14:paraId="775D5A5F" w14:textId="77777777" w:rsidR="00C85C37" w:rsidRDefault="00C85C37" w:rsidP="00C85C37">
      <w:pPr>
        <w:pStyle w:val="Corpodetexto"/>
        <w:spacing w:after="0" w:line="276" w:lineRule="auto"/>
        <w:jc w:val="both"/>
        <w:rPr>
          <w:rFonts w:ascii="Times New Roman" w:hAnsi="Times New Roman" w:cs="Times New Roman"/>
          <w:bCs/>
          <w:lang w:val="pt-BR"/>
        </w:rPr>
      </w:pPr>
      <w:r w:rsidRPr="00334777">
        <w:rPr>
          <w:rFonts w:ascii="Times New Roman" w:hAnsi="Times New Roman" w:cs="Times New Roman"/>
          <w:bCs/>
          <w:lang w:val="pt-BR"/>
        </w:rPr>
        <w:t>A Feira da Industria</w:t>
      </w:r>
      <w:r>
        <w:rPr>
          <w:rFonts w:ascii="Times New Roman" w:hAnsi="Times New Roman" w:cs="Times New Roman"/>
          <w:bCs/>
          <w:lang w:val="pt-BR"/>
        </w:rPr>
        <w:t>,</w:t>
      </w:r>
      <w:r w:rsidRPr="00334777">
        <w:rPr>
          <w:rFonts w:ascii="Times New Roman" w:hAnsi="Times New Roman" w:cs="Times New Roman"/>
          <w:bCs/>
          <w:lang w:val="pt-BR"/>
        </w:rPr>
        <w:t xml:space="preserve"> Comercio, Turismo, Agricultura e Artesanato, EXPOIRANI, é realizada a cada dois anos e tem o objetivo de promover o comercio, a turismo e a agricultura do município, proporcionando aos munícipes acesso a produtos e oportunidades diferenciadas </w:t>
      </w:r>
      <w:r>
        <w:rPr>
          <w:rFonts w:ascii="Times New Roman" w:hAnsi="Times New Roman" w:cs="Times New Roman"/>
          <w:bCs/>
          <w:lang w:val="pt-BR"/>
        </w:rPr>
        <w:t>do seu cotidiano</w:t>
      </w:r>
      <w:r w:rsidRPr="00334777">
        <w:rPr>
          <w:rFonts w:ascii="Times New Roman" w:hAnsi="Times New Roman" w:cs="Times New Roman"/>
          <w:bCs/>
          <w:lang w:val="pt-BR"/>
        </w:rPr>
        <w:t xml:space="preserve">, transformando o Parque de Exposições João </w:t>
      </w:r>
      <w:proofErr w:type="spellStart"/>
      <w:r w:rsidRPr="00334777">
        <w:rPr>
          <w:rFonts w:ascii="Times New Roman" w:hAnsi="Times New Roman" w:cs="Times New Roman"/>
          <w:bCs/>
          <w:lang w:val="pt-BR"/>
        </w:rPr>
        <w:t>Berton</w:t>
      </w:r>
      <w:proofErr w:type="spellEnd"/>
      <w:r w:rsidRPr="00334777">
        <w:rPr>
          <w:rFonts w:ascii="Times New Roman" w:hAnsi="Times New Roman" w:cs="Times New Roman"/>
          <w:bCs/>
          <w:lang w:val="pt-BR"/>
        </w:rPr>
        <w:t xml:space="preserve"> e seus arredores num oásis de oportunidades.</w:t>
      </w:r>
      <w:r>
        <w:rPr>
          <w:rFonts w:ascii="Times New Roman" w:hAnsi="Times New Roman" w:cs="Times New Roman"/>
          <w:bCs/>
          <w:lang w:val="pt-BR"/>
        </w:rPr>
        <w:t xml:space="preserve"> </w:t>
      </w:r>
    </w:p>
    <w:p w14:paraId="5360DD2E" w14:textId="77777777" w:rsidR="00C85C37" w:rsidRDefault="00C85C37" w:rsidP="00C85C37">
      <w:pPr>
        <w:pStyle w:val="Corpodetexto"/>
        <w:spacing w:after="0" w:line="276" w:lineRule="auto"/>
        <w:jc w:val="both"/>
        <w:rPr>
          <w:rFonts w:ascii="Times New Roman" w:hAnsi="Times New Roman" w:cs="Times New Roman"/>
          <w:bCs/>
          <w:lang w:val="pt-BR"/>
        </w:rPr>
      </w:pPr>
      <w:r w:rsidRPr="00334777">
        <w:rPr>
          <w:rFonts w:ascii="Times New Roman" w:hAnsi="Times New Roman" w:cs="Times New Roman"/>
          <w:bCs/>
          <w:lang w:val="pt-BR"/>
        </w:rPr>
        <w:t xml:space="preserve">Além do entretenimento e da diversão com a realização de shows nacionais a população terá acesso à uma </w:t>
      </w:r>
      <w:r>
        <w:rPr>
          <w:rFonts w:ascii="Times New Roman" w:hAnsi="Times New Roman" w:cs="Times New Roman"/>
          <w:bCs/>
          <w:lang w:val="pt-BR"/>
        </w:rPr>
        <w:t>gama</w:t>
      </w:r>
      <w:r w:rsidRPr="00334777">
        <w:rPr>
          <w:rFonts w:ascii="Times New Roman" w:hAnsi="Times New Roman" w:cs="Times New Roman"/>
          <w:bCs/>
          <w:lang w:val="pt-BR"/>
        </w:rPr>
        <w:t xml:space="preserve"> de expositores. Pequenos e grandes comerciantes, lojistas, prestadores de serviços, indústrias e feristas</w:t>
      </w:r>
      <w:r>
        <w:rPr>
          <w:rFonts w:ascii="Times New Roman" w:hAnsi="Times New Roman" w:cs="Times New Roman"/>
          <w:bCs/>
          <w:lang w:val="pt-BR"/>
        </w:rPr>
        <w:t xml:space="preserve"> que expõem </w:t>
      </w:r>
      <w:r w:rsidRPr="00334777">
        <w:rPr>
          <w:rFonts w:ascii="Times New Roman" w:hAnsi="Times New Roman" w:cs="Times New Roman"/>
          <w:bCs/>
          <w:lang w:val="pt-BR"/>
        </w:rPr>
        <w:t>e movimenta</w:t>
      </w:r>
      <w:r>
        <w:rPr>
          <w:rFonts w:ascii="Times New Roman" w:hAnsi="Times New Roman" w:cs="Times New Roman"/>
          <w:bCs/>
          <w:lang w:val="pt-BR"/>
        </w:rPr>
        <w:t>m</w:t>
      </w:r>
      <w:r w:rsidRPr="00334777">
        <w:rPr>
          <w:rFonts w:ascii="Times New Roman" w:hAnsi="Times New Roman" w:cs="Times New Roman"/>
          <w:bCs/>
          <w:lang w:val="pt-BR"/>
        </w:rPr>
        <w:t xml:space="preserve"> a economia local e regional, promovendo negócios e assegurando que as expectativas do público sejam alcançadas.</w:t>
      </w:r>
      <w:r>
        <w:rPr>
          <w:rFonts w:ascii="Times New Roman" w:hAnsi="Times New Roman" w:cs="Times New Roman"/>
          <w:bCs/>
          <w:lang w:val="pt-BR"/>
        </w:rPr>
        <w:t xml:space="preserve"> </w:t>
      </w:r>
    </w:p>
    <w:p w14:paraId="4612127D" w14:textId="77777777" w:rsidR="00C85C37" w:rsidRDefault="00C85C37" w:rsidP="00C85C37">
      <w:pPr>
        <w:pStyle w:val="Corpodetexto"/>
        <w:spacing w:after="0" w:line="276" w:lineRule="auto"/>
        <w:jc w:val="both"/>
        <w:rPr>
          <w:rFonts w:ascii="Times New Roman" w:hAnsi="Times New Roman" w:cs="Times New Roman"/>
          <w:bCs/>
          <w:lang w:val="pt-BR"/>
        </w:rPr>
      </w:pPr>
      <w:r w:rsidRPr="00334777">
        <w:rPr>
          <w:rFonts w:ascii="Times New Roman" w:hAnsi="Times New Roman" w:cs="Times New Roman"/>
          <w:bCs/>
          <w:lang w:val="pt-BR"/>
        </w:rPr>
        <w:t xml:space="preserve">A contratação de show de renome nacional visa proporcionar a população local, acesso a entretenimento de qualidade, </w:t>
      </w:r>
      <w:r>
        <w:rPr>
          <w:rFonts w:ascii="Times New Roman" w:hAnsi="Times New Roman" w:cs="Times New Roman"/>
          <w:bCs/>
          <w:lang w:val="pt-BR"/>
        </w:rPr>
        <w:t>estes que por muitas vezes</w:t>
      </w:r>
      <w:r w:rsidRPr="00334777">
        <w:rPr>
          <w:rFonts w:ascii="Times New Roman" w:hAnsi="Times New Roman" w:cs="Times New Roman"/>
          <w:bCs/>
          <w:lang w:val="pt-BR"/>
        </w:rPr>
        <w:t xml:space="preserve"> acaba por ser inacessível por estar restrito a grandes eventos </w:t>
      </w:r>
      <w:r>
        <w:rPr>
          <w:rFonts w:ascii="Times New Roman" w:hAnsi="Times New Roman" w:cs="Times New Roman"/>
          <w:bCs/>
          <w:lang w:val="pt-BR"/>
        </w:rPr>
        <w:t xml:space="preserve">e aos </w:t>
      </w:r>
      <w:r w:rsidRPr="00334777">
        <w:rPr>
          <w:rFonts w:ascii="Times New Roman" w:hAnsi="Times New Roman" w:cs="Times New Roman"/>
          <w:bCs/>
          <w:lang w:val="pt-BR"/>
        </w:rPr>
        <w:t>grandes centros</w:t>
      </w:r>
      <w:r>
        <w:rPr>
          <w:rFonts w:ascii="Times New Roman" w:hAnsi="Times New Roman" w:cs="Times New Roman"/>
          <w:bCs/>
          <w:lang w:val="pt-BR"/>
        </w:rPr>
        <w:t xml:space="preserve">. </w:t>
      </w:r>
    </w:p>
    <w:p w14:paraId="3E5C2B03" w14:textId="77777777" w:rsidR="00C85C37" w:rsidRDefault="00C85C37" w:rsidP="00C85C37">
      <w:pPr>
        <w:pStyle w:val="Corpodetexto"/>
        <w:spacing w:after="0" w:line="276" w:lineRule="auto"/>
        <w:jc w:val="both"/>
        <w:rPr>
          <w:rFonts w:ascii="Times New Roman" w:hAnsi="Times New Roman" w:cs="Times New Roman"/>
          <w:bCs/>
          <w:lang w:val="pt-BR"/>
        </w:rPr>
      </w:pPr>
      <w:r>
        <w:rPr>
          <w:rFonts w:ascii="Times New Roman" w:hAnsi="Times New Roman" w:cs="Times New Roman"/>
          <w:bCs/>
          <w:lang w:val="pt-BR"/>
        </w:rPr>
        <w:t xml:space="preserve">Ademias, a própria Constituição Federal prescreve ao Estado o dever de promover a cultura, que realmente é essencial para o desenvolvimento da identidade nacional, para a educação e, no mínimo, para lazer.  </w:t>
      </w:r>
    </w:p>
    <w:p w14:paraId="70EAF79D" w14:textId="48038346" w:rsidR="00C85C37" w:rsidRDefault="00C85C37" w:rsidP="00C85C37">
      <w:pPr>
        <w:pStyle w:val="Corpodetexto"/>
        <w:spacing w:after="0" w:line="276" w:lineRule="auto"/>
        <w:jc w:val="both"/>
        <w:rPr>
          <w:rFonts w:ascii="Times New Roman" w:hAnsi="Times New Roman" w:cs="Times New Roman"/>
          <w:bCs/>
          <w:lang w:val="pt-BR"/>
        </w:rPr>
      </w:pPr>
      <w:r>
        <w:rPr>
          <w:rFonts w:ascii="Times New Roman" w:hAnsi="Times New Roman" w:cs="Times New Roman"/>
          <w:bCs/>
          <w:lang w:val="pt-BR"/>
        </w:rPr>
        <w:t xml:space="preserve">Desta forma, a realização de eventos custeados com recursos públicos é plenamente justificável nas hipóteses de tradição municipal, de incremento de receitas decorrentes de atividades turísticas ou de interesse </w:t>
      </w:r>
      <w:r w:rsidR="00F43AD3">
        <w:rPr>
          <w:rFonts w:ascii="Times New Roman" w:hAnsi="Times New Roman" w:cs="Times New Roman"/>
          <w:bCs/>
          <w:lang w:val="pt-BR"/>
        </w:rPr>
        <w:t>público</w:t>
      </w:r>
      <w:r>
        <w:rPr>
          <w:rFonts w:ascii="Times New Roman" w:hAnsi="Times New Roman" w:cs="Times New Roman"/>
          <w:bCs/>
          <w:lang w:val="pt-BR"/>
        </w:rPr>
        <w:t xml:space="preserve"> relevante. </w:t>
      </w:r>
    </w:p>
    <w:p w14:paraId="012A46F6" w14:textId="4AF447B8" w:rsidR="00C85C37" w:rsidRPr="00183614" w:rsidRDefault="00C85C37" w:rsidP="00C85C37">
      <w:pPr>
        <w:pStyle w:val="Corpodetexto"/>
        <w:spacing w:after="0" w:line="276" w:lineRule="auto"/>
        <w:jc w:val="both"/>
        <w:rPr>
          <w:rFonts w:ascii="Times New Roman" w:hAnsi="Times New Roman" w:cs="Times New Roman"/>
          <w:bCs/>
          <w:lang w:val="pt-BR"/>
        </w:rPr>
      </w:pPr>
      <w:r w:rsidRPr="00183614">
        <w:rPr>
          <w:rFonts w:ascii="Times New Roman" w:hAnsi="Times New Roman" w:cs="Times New Roman"/>
          <w:bCs/>
          <w:lang w:val="pt-BR"/>
        </w:rPr>
        <w:t xml:space="preserve">Dito isto, se torna imprescindível, se efetivar a contratação referida, salientando, a inexigibilidade de licitação, em razão da atração </w:t>
      </w:r>
      <w:r>
        <w:rPr>
          <w:rFonts w:ascii="Times New Roman" w:hAnsi="Times New Roman" w:cs="Times New Roman"/>
          <w:bCs/>
          <w:lang w:val="pt-BR"/>
        </w:rPr>
        <w:t xml:space="preserve">a ser contratada tratar-se de artista consagrado pela </w:t>
      </w:r>
      <w:r w:rsidR="00F43AD3">
        <w:rPr>
          <w:rFonts w:ascii="Times New Roman" w:hAnsi="Times New Roman" w:cs="Times New Roman"/>
          <w:bCs/>
          <w:lang w:val="pt-BR"/>
        </w:rPr>
        <w:t>crítica</w:t>
      </w:r>
      <w:r>
        <w:rPr>
          <w:rFonts w:ascii="Times New Roman" w:hAnsi="Times New Roman" w:cs="Times New Roman"/>
          <w:bCs/>
          <w:lang w:val="pt-BR"/>
        </w:rPr>
        <w:t xml:space="preserve"> especializada e pela opinião pública, tornando a sua apresentação de inviável competição e, indiscutivelmente os mais adequados à plena satisfação do evento a ser realizado, como também pertencer  à empresa a ser contratada, a exclusividade para a comercialização do show da atração acima descrita, em consonância com o que preceitua o art. 74, inciso II da Lei Federal nº 14.133/21.</w:t>
      </w:r>
    </w:p>
    <w:p w14:paraId="2D11B6F0" w14:textId="77777777" w:rsidR="008A60EA" w:rsidRPr="008A60EA" w:rsidRDefault="008A60EA" w:rsidP="00190B7C">
      <w:pPr>
        <w:jc w:val="both"/>
        <w:rPr>
          <w:rFonts w:ascii="Times New Roman" w:hAnsi="Times New Roman" w:cs="Times New Roman"/>
          <w:sz w:val="24"/>
          <w:szCs w:val="24"/>
        </w:rPr>
      </w:pPr>
    </w:p>
    <w:p w14:paraId="0E7A62B9" w14:textId="6815F2D5" w:rsidR="00190B7C" w:rsidRPr="008A60EA" w:rsidRDefault="00C154BF" w:rsidP="00190B7C">
      <w:pPr>
        <w:jc w:val="both"/>
        <w:rPr>
          <w:rFonts w:ascii="Times New Roman" w:hAnsi="Times New Roman" w:cs="Times New Roman"/>
          <w:b/>
          <w:sz w:val="24"/>
          <w:szCs w:val="24"/>
        </w:rPr>
      </w:pPr>
      <w:r w:rsidRPr="008A60EA">
        <w:rPr>
          <w:rFonts w:ascii="Times New Roman" w:hAnsi="Times New Roman" w:cs="Times New Roman"/>
          <w:b/>
          <w:sz w:val="24"/>
          <w:szCs w:val="24"/>
        </w:rPr>
        <w:t>4</w:t>
      </w:r>
      <w:r w:rsidR="00190B7C" w:rsidRPr="008A60EA">
        <w:rPr>
          <w:rFonts w:ascii="Times New Roman" w:hAnsi="Times New Roman" w:cs="Times New Roman"/>
          <w:b/>
          <w:sz w:val="24"/>
          <w:szCs w:val="24"/>
        </w:rPr>
        <w:t xml:space="preserve"> – DA EMPRESA CONTRATADA</w:t>
      </w:r>
      <w:r w:rsidR="00B717F0" w:rsidRPr="008A60EA">
        <w:rPr>
          <w:rFonts w:ascii="Times New Roman" w:hAnsi="Times New Roman" w:cs="Times New Roman"/>
          <w:b/>
          <w:sz w:val="24"/>
          <w:szCs w:val="24"/>
        </w:rPr>
        <w:t xml:space="preserve"> </w:t>
      </w:r>
    </w:p>
    <w:p w14:paraId="6302C3D7" w14:textId="6E5E5272" w:rsidR="00777EE3" w:rsidRPr="008A60EA" w:rsidRDefault="00777EE3" w:rsidP="00874700">
      <w:pPr>
        <w:jc w:val="both"/>
        <w:rPr>
          <w:rFonts w:ascii="Times New Roman" w:eastAsia="MS Mincho" w:hAnsi="Times New Roman" w:cs="Times New Roman"/>
          <w:sz w:val="24"/>
          <w:szCs w:val="24"/>
        </w:rPr>
      </w:pPr>
      <w:r w:rsidRPr="00777EE3">
        <w:rPr>
          <w:rFonts w:ascii="Times New Roman" w:eastAsia="MS Mincho" w:hAnsi="Times New Roman" w:cs="Times New Roman"/>
          <w:b/>
          <w:bCs/>
          <w:sz w:val="24"/>
          <w:szCs w:val="24"/>
        </w:rPr>
        <w:t>MOMENTOS PRODUÇÕES ARTISTICAS LTDA.</w:t>
      </w:r>
      <w:r w:rsidRPr="00777EE3">
        <w:rPr>
          <w:rFonts w:ascii="Times New Roman" w:eastAsia="MS Mincho" w:hAnsi="Times New Roman" w:cs="Times New Roman"/>
          <w:sz w:val="24"/>
          <w:szCs w:val="24"/>
        </w:rPr>
        <w:t>, CNPJ SOB N</w:t>
      </w:r>
      <w:r w:rsidRPr="00777EE3">
        <w:rPr>
          <w:rFonts w:ascii="Times New Roman" w:eastAsia="MS Mincho" w:hAnsi="Times New Roman" w:cs="Times New Roman"/>
          <w:sz w:val="24"/>
          <w:szCs w:val="24"/>
        </w:rPr>
        <w:sym w:font="Symbol" w:char="F0B0"/>
      </w:r>
      <w:r w:rsidRPr="00777EE3">
        <w:rPr>
          <w:rFonts w:ascii="Times New Roman" w:eastAsia="MS Mincho" w:hAnsi="Times New Roman" w:cs="Times New Roman"/>
          <w:sz w:val="24"/>
          <w:szCs w:val="24"/>
        </w:rPr>
        <w:t xml:space="preserve"> 15.634.133/0001-97</w:t>
      </w:r>
      <w:r w:rsidRPr="00777EE3">
        <w:rPr>
          <w:rFonts w:ascii="Times New Roman" w:eastAsia="MS Mincho" w:hAnsi="Times New Roman" w:cs="Times New Roman"/>
          <w:sz w:val="24"/>
          <w:szCs w:val="24"/>
        </w:rPr>
        <w:t xml:space="preserve">, Av. Deputado </w:t>
      </w:r>
      <w:proofErr w:type="spellStart"/>
      <w:r w:rsidRPr="00777EE3">
        <w:rPr>
          <w:rFonts w:ascii="Times New Roman" w:eastAsia="MS Mincho" w:hAnsi="Times New Roman" w:cs="Times New Roman"/>
          <w:sz w:val="24"/>
          <w:szCs w:val="24"/>
        </w:rPr>
        <w:t>Jamel</w:t>
      </w:r>
      <w:proofErr w:type="spellEnd"/>
      <w:r w:rsidRPr="00777EE3">
        <w:rPr>
          <w:rFonts w:ascii="Times New Roman" w:eastAsia="MS Mincho" w:hAnsi="Times New Roman" w:cs="Times New Roman"/>
          <w:sz w:val="24"/>
          <w:szCs w:val="24"/>
        </w:rPr>
        <w:t xml:space="preserve"> Cecilio</w:t>
      </w:r>
      <w:r w:rsidRPr="00777EE3">
        <w:rPr>
          <w:rFonts w:ascii="Times New Roman" w:eastAsia="MS Mincho" w:hAnsi="Times New Roman" w:cs="Times New Roman"/>
          <w:sz w:val="24"/>
          <w:szCs w:val="24"/>
        </w:rPr>
        <w:t xml:space="preserve">, Nº 2.929, 16º </w:t>
      </w:r>
      <w:r w:rsidRPr="00777EE3">
        <w:rPr>
          <w:rFonts w:ascii="Times New Roman" w:eastAsia="MS Mincho" w:hAnsi="Times New Roman" w:cs="Times New Roman"/>
          <w:sz w:val="24"/>
          <w:szCs w:val="24"/>
        </w:rPr>
        <w:t xml:space="preserve">andar, sala </w:t>
      </w:r>
      <w:r w:rsidRPr="00777EE3">
        <w:rPr>
          <w:rFonts w:ascii="Times New Roman" w:eastAsia="MS Mincho" w:hAnsi="Times New Roman" w:cs="Times New Roman"/>
          <w:sz w:val="24"/>
          <w:szCs w:val="24"/>
        </w:rPr>
        <w:t xml:space="preserve">– 1613, </w:t>
      </w:r>
      <w:r w:rsidRPr="00777EE3">
        <w:rPr>
          <w:rFonts w:ascii="Times New Roman" w:eastAsia="MS Mincho" w:hAnsi="Times New Roman" w:cs="Times New Roman"/>
          <w:sz w:val="24"/>
          <w:szCs w:val="24"/>
        </w:rPr>
        <w:lastRenderedPageBreak/>
        <w:t xml:space="preserve">Bloco – A, Ed. Brookfield </w:t>
      </w:r>
      <w:proofErr w:type="spellStart"/>
      <w:r w:rsidRPr="00777EE3">
        <w:rPr>
          <w:rFonts w:ascii="Times New Roman" w:eastAsia="MS Mincho" w:hAnsi="Times New Roman" w:cs="Times New Roman"/>
          <w:sz w:val="24"/>
          <w:szCs w:val="24"/>
        </w:rPr>
        <w:t>Towers</w:t>
      </w:r>
      <w:proofErr w:type="spellEnd"/>
      <w:r w:rsidRPr="00777EE3">
        <w:rPr>
          <w:rFonts w:ascii="Times New Roman" w:eastAsia="MS Mincho" w:hAnsi="Times New Roman" w:cs="Times New Roman"/>
          <w:sz w:val="24"/>
          <w:szCs w:val="24"/>
        </w:rPr>
        <w:t>, Bairro</w:t>
      </w:r>
      <w:r w:rsidRPr="00777EE3">
        <w:rPr>
          <w:rFonts w:ascii="Times New Roman" w:eastAsia="MS Mincho" w:hAnsi="Times New Roman" w:cs="Times New Roman"/>
          <w:sz w:val="24"/>
          <w:szCs w:val="24"/>
        </w:rPr>
        <w:t xml:space="preserve"> - </w:t>
      </w:r>
      <w:r w:rsidRPr="00777EE3">
        <w:rPr>
          <w:rFonts w:ascii="Times New Roman" w:eastAsia="MS Mincho" w:hAnsi="Times New Roman" w:cs="Times New Roman"/>
          <w:sz w:val="24"/>
          <w:szCs w:val="24"/>
        </w:rPr>
        <w:t>Jardim Goiás, Goiânia</w:t>
      </w:r>
      <w:r w:rsidRPr="00777EE3">
        <w:rPr>
          <w:rFonts w:ascii="Times New Roman" w:eastAsia="MS Mincho" w:hAnsi="Times New Roman" w:cs="Times New Roman"/>
          <w:sz w:val="24"/>
          <w:szCs w:val="24"/>
        </w:rPr>
        <w:t xml:space="preserve">-GO, CEP: 74810-100, </w:t>
      </w:r>
      <w:r>
        <w:rPr>
          <w:rFonts w:ascii="Times New Roman" w:eastAsia="MS Mincho" w:hAnsi="Times New Roman" w:cs="Times New Roman"/>
          <w:sz w:val="24"/>
          <w:szCs w:val="24"/>
        </w:rPr>
        <w:t>neste ato representada pelo senhor</w:t>
      </w:r>
      <w:r w:rsidRPr="00777EE3">
        <w:rPr>
          <w:rFonts w:ascii="Times New Roman" w:eastAsia="MS Mincho" w:hAnsi="Times New Roman" w:cs="Times New Roman"/>
          <w:sz w:val="24"/>
          <w:szCs w:val="24"/>
        </w:rPr>
        <w:t xml:space="preserve"> </w:t>
      </w:r>
      <w:r w:rsidRPr="00777EE3">
        <w:rPr>
          <w:rFonts w:ascii="Times New Roman" w:eastAsia="MS Mincho" w:hAnsi="Times New Roman" w:cs="Times New Roman"/>
          <w:sz w:val="24"/>
          <w:szCs w:val="24"/>
        </w:rPr>
        <w:t>Cláudio Roberto Santos</w:t>
      </w:r>
      <w:r w:rsidRPr="00777EE3">
        <w:rPr>
          <w:rFonts w:ascii="Times New Roman" w:eastAsia="MS Mincho" w:hAnsi="Times New Roman" w:cs="Times New Roman"/>
          <w:sz w:val="24"/>
          <w:szCs w:val="24"/>
        </w:rPr>
        <w:t xml:space="preserve">, CPF: 145.585.528-66 </w:t>
      </w:r>
      <w:r>
        <w:rPr>
          <w:rFonts w:ascii="Times New Roman" w:eastAsia="MS Mincho" w:hAnsi="Times New Roman" w:cs="Times New Roman"/>
          <w:sz w:val="24"/>
          <w:szCs w:val="24"/>
        </w:rPr>
        <w:t>e</w:t>
      </w:r>
      <w:r w:rsidRPr="00777EE3">
        <w:rPr>
          <w:rFonts w:ascii="Times New Roman" w:eastAsia="MS Mincho" w:hAnsi="Times New Roman" w:cs="Times New Roman"/>
          <w:sz w:val="24"/>
          <w:szCs w:val="24"/>
        </w:rPr>
        <w:t xml:space="preserve"> RG: 24.450.824-0</w:t>
      </w:r>
    </w:p>
    <w:p w14:paraId="1C4287B1" w14:textId="3FAD9BA7" w:rsidR="002D78C3" w:rsidRPr="008A60EA" w:rsidRDefault="002D78C3" w:rsidP="00190B7C">
      <w:pPr>
        <w:jc w:val="both"/>
        <w:rPr>
          <w:rFonts w:ascii="Times New Roman" w:hAnsi="Times New Roman" w:cs="Times New Roman"/>
          <w:b/>
          <w:sz w:val="24"/>
          <w:szCs w:val="24"/>
        </w:rPr>
      </w:pPr>
      <w:r w:rsidRPr="008A60EA">
        <w:rPr>
          <w:rFonts w:ascii="Times New Roman" w:hAnsi="Times New Roman" w:cs="Times New Roman"/>
          <w:b/>
          <w:sz w:val="24"/>
          <w:szCs w:val="24"/>
        </w:rPr>
        <w:t xml:space="preserve">5 – RAZÃO DA ESCOLHA DO CONTRATADO </w:t>
      </w:r>
    </w:p>
    <w:p w14:paraId="48EB05AE" w14:textId="77777777" w:rsidR="000779F2" w:rsidRDefault="0038746F" w:rsidP="000779F2">
      <w:pPr>
        <w:jc w:val="both"/>
        <w:rPr>
          <w:rFonts w:ascii="Times New Roman" w:hAnsi="Times New Roman" w:cs="Times New Roman"/>
          <w:bCs/>
          <w:sz w:val="24"/>
          <w:szCs w:val="24"/>
        </w:rPr>
      </w:pPr>
      <w:r w:rsidRPr="008A60EA">
        <w:rPr>
          <w:rFonts w:ascii="Times New Roman" w:hAnsi="Times New Roman" w:cs="Times New Roman"/>
          <w:bCs/>
          <w:sz w:val="24"/>
          <w:szCs w:val="24"/>
        </w:rPr>
        <w:t xml:space="preserve">5.1. </w:t>
      </w:r>
      <w:r w:rsidR="000779F2">
        <w:rPr>
          <w:rFonts w:ascii="Times New Roman" w:hAnsi="Times New Roman" w:cs="Times New Roman"/>
          <w:bCs/>
          <w:sz w:val="24"/>
          <w:szCs w:val="24"/>
        </w:rPr>
        <w:t xml:space="preserve">Artistas consagrados </w:t>
      </w:r>
    </w:p>
    <w:p w14:paraId="19AFA066" w14:textId="197ADD4A" w:rsidR="000779F2" w:rsidRDefault="000779F2" w:rsidP="00875F3E">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A escolha dos artistas, sob análise, decorre da sua consagração perante a crítica especializada e, principalmente, opinião pública. </w:t>
      </w:r>
    </w:p>
    <w:p w14:paraId="141C44F1" w14:textId="7EB6E577" w:rsidR="000779F2" w:rsidRDefault="000779F2" w:rsidP="00875F3E">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Aqui, não se pode deixar de destacar, estamos diante da contratação de artista do meio musical, cuja justificativa por sua escolha decorre de aspectos subjetivos, sobretudo do gosto popular. </w:t>
      </w:r>
    </w:p>
    <w:p w14:paraId="655AE785" w14:textId="3770A644" w:rsidR="000779F2" w:rsidRDefault="000779F2" w:rsidP="00875F3E">
      <w:pPr>
        <w:spacing w:after="0"/>
        <w:jc w:val="both"/>
        <w:rPr>
          <w:rFonts w:ascii="Times New Roman" w:hAnsi="Times New Roman" w:cs="Times New Roman"/>
          <w:bCs/>
          <w:sz w:val="24"/>
          <w:szCs w:val="24"/>
        </w:rPr>
      </w:pPr>
      <w:r>
        <w:rPr>
          <w:rFonts w:ascii="Times New Roman" w:hAnsi="Times New Roman" w:cs="Times New Roman"/>
          <w:bCs/>
          <w:sz w:val="24"/>
          <w:szCs w:val="24"/>
        </w:rPr>
        <w:t xml:space="preserve">Assim, </w:t>
      </w:r>
      <w:r w:rsidR="007125BB" w:rsidRPr="005E5577">
        <w:rPr>
          <w:rFonts w:ascii="Times New Roman" w:hAnsi="Times New Roman" w:cs="Times New Roman"/>
          <w:b/>
          <w:sz w:val="24"/>
          <w:szCs w:val="24"/>
        </w:rPr>
        <w:t>Emilio e Eduardo</w:t>
      </w:r>
      <w:r>
        <w:rPr>
          <w:rFonts w:ascii="Times New Roman" w:hAnsi="Times New Roman" w:cs="Times New Roman"/>
          <w:bCs/>
          <w:sz w:val="24"/>
          <w:szCs w:val="24"/>
        </w:rPr>
        <w:t xml:space="preserve">, são bastante conhecidos e reconhecidos por sua capacidade de animar multidões, possuindo experiencia na condução de grandes shows artísticos, sua carreira iniciou em </w:t>
      </w:r>
    </w:p>
    <w:p w14:paraId="118EB91B" w14:textId="77777777" w:rsidR="007125BB" w:rsidRPr="007125BB" w:rsidRDefault="007125BB" w:rsidP="00875F3E">
      <w:pPr>
        <w:spacing w:after="0"/>
        <w:ind w:firstLine="708"/>
        <w:jc w:val="both"/>
        <w:rPr>
          <w:rFonts w:ascii="Times New Roman" w:hAnsi="Times New Roman" w:cs="Times New Roman"/>
          <w:bCs/>
          <w:sz w:val="24"/>
          <w:szCs w:val="24"/>
        </w:rPr>
      </w:pPr>
      <w:r w:rsidRPr="007125BB">
        <w:rPr>
          <w:rFonts w:ascii="Times New Roman" w:hAnsi="Times New Roman" w:cs="Times New Roman"/>
          <w:bCs/>
          <w:sz w:val="24"/>
          <w:szCs w:val="24"/>
        </w:rPr>
        <w:t xml:space="preserve"> </w:t>
      </w:r>
      <w:r w:rsidRPr="007125BB">
        <w:rPr>
          <w:rFonts w:ascii="Times New Roman" w:hAnsi="Times New Roman" w:cs="Times New Roman"/>
          <w:b/>
          <w:sz w:val="24"/>
          <w:szCs w:val="24"/>
        </w:rPr>
        <w:t>Emílio e Eduardo</w:t>
      </w:r>
      <w:r w:rsidRPr="007125BB">
        <w:rPr>
          <w:rFonts w:ascii="Times New Roman" w:hAnsi="Times New Roman" w:cs="Times New Roman"/>
          <w:bCs/>
          <w:sz w:val="24"/>
          <w:szCs w:val="24"/>
        </w:rPr>
        <w:t xml:space="preserve"> é o tipo de dupla que vem subindo degrau por degrau na história da música brasileira. Quem vê os sertanejos hoje, no topo da pirâmide, com singles bem posicionados nas paradas de sucesso – tanto no digital quanto no offline – não tem ideia de que eles ralaram muito para chegar onde estão. Com 40 anos de carreira, os cantores tem uma história vasta no show business e colecionam muitos e muitos e muitos lançamentos e shows. </w:t>
      </w:r>
    </w:p>
    <w:p w14:paraId="2B5FF87B" w14:textId="77777777" w:rsidR="007125BB" w:rsidRPr="007125BB" w:rsidRDefault="007125BB" w:rsidP="00875F3E">
      <w:pPr>
        <w:spacing w:after="0"/>
        <w:ind w:firstLine="708"/>
        <w:jc w:val="both"/>
        <w:rPr>
          <w:rFonts w:ascii="Times New Roman" w:hAnsi="Times New Roman" w:cs="Times New Roman"/>
          <w:bCs/>
          <w:sz w:val="24"/>
          <w:szCs w:val="24"/>
        </w:rPr>
      </w:pPr>
      <w:r w:rsidRPr="007125BB">
        <w:rPr>
          <w:rFonts w:ascii="Times New Roman" w:hAnsi="Times New Roman" w:cs="Times New Roman"/>
          <w:bCs/>
          <w:sz w:val="24"/>
          <w:szCs w:val="24"/>
        </w:rPr>
        <w:t xml:space="preserve">Mineiros de Araxá e primos de primeiro grau, Emílio e Eduardo se juntaram nos idos de 1983 – nas festas de família em meio a primos e tios que consumiam muito música sertaneja. “O maior incentivo na época para que seguíssemos a carreira musical foi o sucesso </w:t>
      </w:r>
      <w:proofErr w:type="spellStart"/>
      <w:r w:rsidRPr="007125BB">
        <w:rPr>
          <w:rFonts w:ascii="Times New Roman" w:hAnsi="Times New Roman" w:cs="Times New Roman"/>
          <w:bCs/>
          <w:sz w:val="24"/>
          <w:szCs w:val="24"/>
        </w:rPr>
        <w:t>Galopeira</w:t>
      </w:r>
      <w:proofErr w:type="spellEnd"/>
      <w:r w:rsidRPr="007125BB">
        <w:rPr>
          <w:rFonts w:ascii="Times New Roman" w:hAnsi="Times New Roman" w:cs="Times New Roman"/>
          <w:bCs/>
          <w:sz w:val="24"/>
          <w:szCs w:val="24"/>
        </w:rPr>
        <w:t xml:space="preserve"> de Donizete” comenta Emílio. “Víamos ele cantando nos programas de TV e nos imaginávamos nos palcos também”, completa Eduardo. </w:t>
      </w:r>
    </w:p>
    <w:p w14:paraId="1BCC5EF4" w14:textId="77777777" w:rsidR="007125BB" w:rsidRPr="007125BB" w:rsidRDefault="007125BB" w:rsidP="00875F3E">
      <w:pPr>
        <w:spacing w:after="0"/>
        <w:ind w:firstLine="709"/>
        <w:jc w:val="both"/>
        <w:rPr>
          <w:rFonts w:ascii="Times New Roman" w:hAnsi="Times New Roman" w:cs="Times New Roman"/>
          <w:bCs/>
          <w:sz w:val="24"/>
          <w:szCs w:val="24"/>
        </w:rPr>
      </w:pPr>
      <w:r w:rsidRPr="007125BB">
        <w:rPr>
          <w:rFonts w:ascii="Times New Roman" w:hAnsi="Times New Roman" w:cs="Times New Roman"/>
          <w:bCs/>
          <w:sz w:val="24"/>
          <w:szCs w:val="24"/>
        </w:rPr>
        <w:t xml:space="preserve">Como em qualquer profissão, Emílio e Eduardo fizeram “estágio” realizando shows em escolas da sua região. Sentindo que estavam preparados, subiram o primeiro degrau e no início dos anos 90 passaram a se apresentar em barzinhos – conseguindo assim os </w:t>
      </w:r>
    </w:p>
    <w:p w14:paraId="0A636912" w14:textId="77777777" w:rsidR="007125BB" w:rsidRPr="007125BB" w:rsidRDefault="007125BB" w:rsidP="00875F3E">
      <w:pPr>
        <w:spacing w:after="0"/>
        <w:ind w:firstLine="709"/>
        <w:jc w:val="both"/>
        <w:rPr>
          <w:rFonts w:ascii="Times New Roman" w:hAnsi="Times New Roman" w:cs="Times New Roman"/>
          <w:bCs/>
          <w:sz w:val="24"/>
          <w:szCs w:val="24"/>
        </w:rPr>
      </w:pPr>
      <w:r w:rsidRPr="007125BB">
        <w:rPr>
          <w:rFonts w:ascii="Times New Roman" w:hAnsi="Times New Roman" w:cs="Times New Roman"/>
          <w:bCs/>
          <w:sz w:val="24"/>
          <w:szCs w:val="24"/>
        </w:rPr>
        <w:t xml:space="preserve">primeiros cachês. “Foi assim que começamos a ganhar um dinheiro e percebemos que conseguiríamos viver de música. À época, além de bares, começamos a nos apresentar em festas de cidades. Os shows eram na lata, somente voz e violão e foi </w:t>
      </w:r>
      <w:proofErr w:type="gramStart"/>
      <w:r w:rsidRPr="007125BB">
        <w:rPr>
          <w:rFonts w:ascii="Times New Roman" w:hAnsi="Times New Roman" w:cs="Times New Roman"/>
          <w:bCs/>
          <w:sz w:val="24"/>
          <w:szCs w:val="24"/>
        </w:rPr>
        <w:t>ai</w:t>
      </w:r>
      <w:proofErr w:type="gramEnd"/>
      <w:r w:rsidRPr="007125BB">
        <w:rPr>
          <w:rFonts w:ascii="Times New Roman" w:hAnsi="Times New Roman" w:cs="Times New Roman"/>
          <w:bCs/>
          <w:sz w:val="24"/>
          <w:szCs w:val="24"/>
        </w:rPr>
        <w:t xml:space="preserve"> que começamos a nos destacar”, recorda Eduardo. </w:t>
      </w:r>
    </w:p>
    <w:p w14:paraId="22C29462" w14:textId="77777777" w:rsidR="007125BB" w:rsidRPr="007125BB" w:rsidRDefault="007125BB" w:rsidP="00875F3E">
      <w:pPr>
        <w:spacing w:after="0"/>
        <w:ind w:firstLine="709"/>
        <w:jc w:val="both"/>
        <w:rPr>
          <w:rFonts w:ascii="Times New Roman" w:hAnsi="Times New Roman" w:cs="Times New Roman"/>
          <w:bCs/>
          <w:sz w:val="24"/>
          <w:szCs w:val="24"/>
        </w:rPr>
      </w:pPr>
      <w:r w:rsidRPr="007125BB">
        <w:rPr>
          <w:rFonts w:ascii="Times New Roman" w:hAnsi="Times New Roman" w:cs="Times New Roman"/>
          <w:bCs/>
          <w:sz w:val="24"/>
          <w:szCs w:val="24"/>
        </w:rPr>
        <w:t xml:space="preserve">Ainda engatinhando na longa estrada da música, em 1997 Emílio e Eduardo gravam o seu primeiro CD de carreira: que leva apenas o nome da dupla. Nele, músicas eternizadas que soam atuais até os dias de hoje, como Não Adianta Nada, Coisa Boa é Mulher, </w:t>
      </w:r>
      <w:proofErr w:type="gramStart"/>
      <w:r w:rsidRPr="007125BB">
        <w:rPr>
          <w:rFonts w:ascii="Times New Roman" w:hAnsi="Times New Roman" w:cs="Times New Roman"/>
          <w:bCs/>
          <w:sz w:val="24"/>
          <w:szCs w:val="24"/>
        </w:rPr>
        <w:t>Eu</w:t>
      </w:r>
      <w:proofErr w:type="gramEnd"/>
      <w:r w:rsidRPr="007125BB">
        <w:rPr>
          <w:rFonts w:ascii="Times New Roman" w:hAnsi="Times New Roman" w:cs="Times New Roman"/>
          <w:bCs/>
          <w:sz w:val="24"/>
          <w:szCs w:val="24"/>
        </w:rPr>
        <w:t xml:space="preserve"> te Amor Demais e Vê se Me Engana. “Esse álbum traz a participação do maestro </w:t>
      </w:r>
      <w:proofErr w:type="spellStart"/>
      <w:r w:rsidRPr="007125BB">
        <w:rPr>
          <w:rFonts w:ascii="Times New Roman" w:hAnsi="Times New Roman" w:cs="Times New Roman"/>
          <w:bCs/>
          <w:sz w:val="24"/>
          <w:szCs w:val="24"/>
        </w:rPr>
        <w:t>Pinocchio</w:t>
      </w:r>
      <w:proofErr w:type="spellEnd"/>
      <w:r w:rsidRPr="007125BB">
        <w:rPr>
          <w:rFonts w:ascii="Times New Roman" w:hAnsi="Times New Roman" w:cs="Times New Roman"/>
          <w:bCs/>
          <w:sz w:val="24"/>
          <w:szCs w:val="24"/>
        </w:rPr>
        <w:t xml:space="preserve"> na produção e nos catapultou para outro patamar dentro do mercado. Começamos a ganhar destaque e a sermos conhecidos nacionalmente”, conta Emílio. </w:t>
      </w:r>
    </w:p>
    <w:p w14:paraId="1DC339F6" w14:textId="37F65A00" w:rsidR="007125BB" w:rsidRPr="007125BB" w:rsidRDefault="007125BB" w:rsidP="00875F3E">
      <w:pPr>
        <w:spacing w:after="0"/>
        <w:ind w:firstLine="709"/>
        <w:jc w:val="both"/>
        <w:rPr>
          <w:rFonts w:ascii="Times New Roman" w:hAnsi="Times New Roman" w:cs="Times New Roman"/>
          <w:bCs/>
          <w:sz w:val="24"/>
          <w:szCs w:val="24"/>
        </w:rPr>
      </w:pPr>
      <w:r w:rsidRPr="007125BB">
        <w:rPr>
          <w:rFonts w:ascii="Times New Roman" w:hAnsi="Times New Roman" w:cs="Times New Roman"/>
          <w:bCs/>
          <w:sz w:val="24"/>
          <w:szCs w:val="24"/>
        </w:rPr>
        <w:t xml:space="preserve">Mas, foi em 1999 que Emílio e Eduardo conquistaram o Brasil. Nesse ano eles lançaram mais um projeto e neste trabalho veio o maior sucesso de carreira: Você Virou Saudade – que hoje tem quase 6 milhões de execuções no </w:t>
      </w:r>
      <w:proofErr w:type="spellStart"/>
      <w:r w:rsidRPr="007125BB">
        <w:rPr>
          <w:rFonts w:ascii="Times New Roman" w:hAnsi="Times New Roman" w:cs="Times New Roman"/>
          <w:bCs/>
          <w:sz w:val="24"/>
          <w:szCs w:val="24"/>
        </w:rPr>
        <w:t>Spotify</w:t>
      </w:r>
      <w:proofErr w:type="spellEnd"/>
      <w:r w:rsidRPr="007125BB">
        <w:rPr>
          <w:rFonts w:ascii="Times New Roman" w:hAnsi="Times New Roman" w:cs="Times New Roman"/>
          <w:bCs/>
          <w:sz w:val="24"/>
          <w:szCs w:val="24"/>
        </w:rPr>
        <w:t xml:space="preserve">. “Nesse disco também </w:t>
      </w:r>
      <w:r w:rsidRPr="007125BB">
        <w:rPr>
          <w:rFonts w:ascii="Times New Roman" w:hAnsi="Times New Roman" w:cs="Times New Roman"/>
          <w:bCs/>
          <w:sz w:val="24"/>
          <w:szCs w:val="24"/>
        </w:rPr>
        <w:lastRenderedPageBreak/>
        <w:t>tem Primavera que tocamos até hoje em nosso show. Definitivamente 1999 foi o ano da virada de chave para nós”, completa</w:t>
      </w:r>
      <w:r w:rsidR="005E5577">
        <w:rPr>
          <w:rFonts w:ascii="Times New Roman" w:hAnsi="Times New Roman" w:cs="Times New Roman"/>
          <w:bCs/>
          <w:sz w:val="24"/>
          <w:szCs w:val="24"/>
        </w:rPr>
        <w:t>.</w:t>
      </w:r>
      <w:r w:rsidRPr="007125BB">
        <w:rPr>
          <w:rFonts w:ascii="Times New Roman" w:hAnsi="Times New Roman" w:cs="Times New Roman"/>
          <w:bCs/>
          <w:sz w:val="24"/>
          <w:szCs w:val="24"/>
        </w:rPr>
        <w:t xml:space="preserve"> </w:t>
      </w:r>
    </w:p>
    <w:p w14:paraId="61243C06" w14:textId="77777777" w:rsidR="007125BB" w:rsidRPr="007125BB" w:rsidRDefault="007125BB" w:rsidP="00875F3E">
      <w:pPr>
        <w:spacing w:after="0"/>
        <w:ind w:firstLine="709"/>
        <w:jc w:val="both"/>
        <w:rPr>
          <w:rFonts w:ascii="Times New Roman" w:hAnsi="Times New Roman" w:cs="Times New Roman"/>
          <w:bCs/>
          <w:sz w:val="24"/>
          <w:szCs w:val="24"/>
        </w:rPr>
      </w:pPr>
      <w:r w:rsidRPr="007125BB">
        <w:rPr>
          <w:rFonts w:ascii="Times New Roman" w:hAnsi="Times New Roman" w:cs="Times New Roman"/>
          <w:bCs/>
          <w:sz w:val="24"/>
          <w:szCs w:val="24"/>
        </w:rPr>
        <w:t xml:space="preserve">Março de 2023 segue sendo um dos meses mais importantes e reveladores na história de Emílio e Eduardo. A já consolidada dupla assinou com a Mega Produções Artísticas e o contrato precede diversas novidades – entre elas o lançamento do projeto Momentos. </w:t>
      </w:r>
    </w:p>
    <w:p w14:paraId="461F9216" w14:textId="77777777" w:rsidR="007125BB" w:rsidRPr="007125BB" w:rsidRDefault="007125BB" w:rsidP="00875F3E">
      <w:pPr>
        <w:spacing w:after="0"/>
        <w:ind w:firstLine="709"/>
        <w:jc w:val="both"/>
        <w:rPr>
          <w:rFonts w:ascii="Times New Roman" w:hAnsi="Times New Roman" w:cs="Times New Roman"/>
          <w:bCs/>
          <w:sz w:val="24"/>
          <w:szCs w:val="24"/>
        </w:rPr>
      </w:pPr>
      <w:r w:rsidRPr="007125BB">
        <w:rPr>
          <w:rFonts w:ascii="Times New Roman" w:hAnsi="Times New Roman" w:cs="Times New Roman"/>
          <w:bCs/>
          <w:sz w:val="24"/>
          <w:szCs w:val="24"/>
        </w:rPr>
        <w:t xml:space="preserve">“A nossa parceria com a Mega será para administração total da carreira, com apoio técnico, assessoria de marketing, digital. Com certeza, essa nossa parceria será show de bola. Nós temos muita confiança neles e o trabalho com os demais artistas do casting é de alto nível. E agora vão gerenciar toda nossa carreira”, comemora Emilio. </w:t>
      </w:r>
    </w:p>
    <w:p w14:paraId="44344303" w14:textId="5B7B66D1" w:rsidR="007125BB" w:rsidRPr="007125BB" w:rsidRDefault="007125BB" w:rsidP="00875F3E">
      <w:pPr>
        <w:spacing w:after="0"/>
        <w:ind w:firstLine="709"/>
        <w:jc w:val="both"/>
        <w:rPr>
          <w:rFonts w:ascii="Times New Roman" w:hAnsi="Times New Roman" w:cs="Times New Roman"/>
          <w:bCs/>
          <w:sz w:val="24"/>
          <w:szCs w:val="24"/>
        </w:rPr>
      </w:pPr>
      <w:r w:rsidRPr="007125BB">
        <w:rPr>
          <w:rFonts w:ascii="Times New Roman" w:hAnsi="Times New Roman" w:cs="Times New Roman"/>
          <w:bCs/>
          <w:sz w:val="24"/>
          <w:szCs w:val="24"/>
        </w:rPr>
        <w:t xml:space="preserve">Em 29 de março de 2023, os sertanejos concretizaram a gravação do projeto audiovisual "Momentos", captado na cidade de Goiânia, no Laguna </w:t>
      </w:r>
      <w:proofErr w:type="spellStart"/>
      <w:r w:rsidRPr="007125BB">
        <w:rPr>
          <w:rFonts w:ascii="Times New Roman" w:hAnsi="Times New Roman" w:cs="Times New Roman"/>
          <w:bCs/>
          <w:sz w:val="24"/>
          <w:szCs w:val="24"/>
        </w:rPr>
        <w:t>Gastro</w:t>
      </w:r>
      <w:proofErr w:type="spellEnd"/>
      <w:r w:rsidRPr="007125BB">
        <w:rPr>
          <w:rFonts w:ascii="Times New Roman" w:hAnsi="Times New Roman" w:cs="Times New Roman"/>
          <w:bCs/>
          <w:sz w:val="24"/>
          <w:szCs w:val="24"/>
        </w:rPr>
        <w:t xml:space="preserve"> Bar, contando com grandes e importantes participações especiais. </w:t>
      </w:r>
    </w:p>
    <w:p w14:paraId="23FBAEF2" w14:textId="77777777" w:rsidR="007125BB" w:rsidRPr="007125BB" w:rsidRDefault="007125BB" w:rsidP="00875F3E">
      <w:pPr>
        <w:spacing w:after="0"/>
        <w:ind w:firstLine="709"/>
        <w:jc w:val="both"/>
        <w:rPr>
          <w:rFonts w:ascii="Times New Roman" w:hAnsi="Times New Roman" w:cs="Times New Roman"/>
          <w:bCs/>
          <w:sz w:val="24"/>
          <w:szCs w:val="24"/>
        </w:rPr>
      </w:pPr>
      <w:r w:rsidRPr="007125BB">
        <w:rPr>
          <w:rFonts w:ascii="Times New Roman" w:hAnsi="Times New Roman" w:cs="Times New Roman"/>
          <w:bCs/>
          <w:sz w:val="24"/>
          <w:szCs w:val="24"/>
        </w:rPr>
        <w:t xml:space="preserve">As participações especiais ficaram por conta de Diego e Arnaldo, Rionegro e Solimões, Fred e Fabrício e Diego e Victor Hugo. “Momentos” é o 4º DVD de Emílio e Eduardo, com 15 músicas entre inéditas e regravações de grandes sucessos da carreira. A direção de vídeo do DVD é assinada por André Caverna, da Caverna Filmes, a produção musical fica a cargo de uma referência no meio musical, Junior Melo, produção executiva comandada por Vítor Rios e direção geral de Cláudio Roberto e Manolo Boaventura. </w:t>
      </w:r>
    </w:p>
    <w:p w14:paraId="09734020" w14:textId="77777777" w:rsidR="007125BB" w:rsidRPr="007125BB" w:rsidRDefault="007125BB" w:rsidP="00875F3E">
      <w:pPr>
        <w:spacing w:after="0"/>
        <w:ind w:firstLine="709"/>
        <w:jc w:val="both"/>
        <w:rPr>
          <w:rFonts w:ascii="Times New Roman" w:hAnsi="Times New Roman" w:cs="Times New Roman"/>
          <w:bCs/>
          <w:sz w:val="24"/>
          <w:szCs w:val="24"/>
        </w:rPr>
      </w:pPr>
      <w:r w:rsidRPr="007125BB">
        <w:rPr>
          <w:rFonts w:ascii="Times New Roman" w:hAnsi="Times New Roman" w:cs="Times New Roman"/>
          <w:bCs/>
          <w:sz w:val="24"/>
          <w:szCs w:val="24"/>
        </w:rPr>
        <w:t xml:space="preserve">A emoção tomou conta do ambiente e cada dupla cantou duas músicas. Diego e Arnaldo participaram de “Vai Por Mim” e “Saudade Contagiosa”. Rionegro e Solimões soltaram a voz em “Rodopiou” e “Termina Com a Pessoa Pro </w:t>
      </w:r>
      <w:proofErr w:type="spellStart"/>
      <w:r w:rsidRPr="007125BB">
        <w:rPr>
          <w:rFonts w:ascii="Times New Roman" w:hAnsi="Times New Roman" w:cs="Times New Roman"/>
          <w:bCs/>
          <w:sz w:val="24"/>
          <w:szCs w:val="24"/>
        </w:rPr>
        <w:t>Cê</w:t>
      </w:r>
      <w:proofErr w:type="spellEnd"/>
      <w:r w:rsidRPr="007125BB">
        <w:rPr>
          <w:rFonts w:ascii="Times New Roman" w:hAnsi="Times New Roman" w:cs="Times New Roman"/>
          <w:bCs/>
          <w:sz w:val="24"/>
          <w:szCs w:val="24"/>
        </w:rPr>
        <w:t xml:space="preserve"> Vê". Fred e Fabrício dividiram o palco com Emílio e Eduardo em “Primavera” e “Coca-Cola”. Já, Diego e Victor Hugo, entraram nas faixas “Eu Vou Beber Por Três” e “Veneno do Desejo”. </w:t>
      </w:r>
    </w:p>
    <w:p w14:paraId="2D9C373D" w14:textId="5FF82997" w:rsidR="007125BB" w:rsidRDefault="007125BB" w:rsidP="00875F3E">
      <w:pPr>
        <w:spacing w:after="0"/>
        <w:ind w:firstLine="709"/>
        <w:jc w:val="both"/>
        <w:rPr>
          <w:rFonts w:ascii="Times New Roman" w:hAnsi="Times New Roman" w:cs="Times New Roman"/>
          <w:bCs/>
          <w:sz w:val="24"/>
          <w:szCs w:val="24"/>
        </w:rPr>
      </w:pPr>
      <w:r w:rsidRPr="007125BB">
        <w:rPr>
          <w:rFonts w:ascii="Times New Roman" w:hAnsi="Times New Roman" w:cs="Times New Roman"/>
          <w:bCs/>
          <w:sz w:val="24"/>
          <w:szCs w:val="24"/>
        </w:rPr>
        <w:t xml:space="preserve">“Essas parcerias foram extremamente especiais e marcaram um momento inesquecível da nossa carreira, não podendo ser em outro lugar: Goiânia, a capital mundial do sertanejo. Foi uma emoção muito grande. Esse momento ficará eternizado em nossos corações”, comenta a dupla. </w:t>
      </w:r>
    </w:p>
    <w:p w14:paraId="6CB52471" w14:textId="121AEA53" w:rsidR="008A60EA" w:rsidRDefault="008A60EA" w:rsidP="00875F3E">
      <w:pPr>
        <w:spacing w:after="0"/>
        <w:ind w:firstLine="709"/>
        <w:jc w:val="both"/>
        <w:rPr>
          <w:rFonts w:ascii="Times New Roman" w:hAnsi="Times New Roman" w:cs="Times New Roman"/>
          <w:sz w:val="24"/>
          <w:szCs w:val="24"/>
        </w:rPr>
      </w:pPr>
      <w:r w:rsidRPr="008A60EA">
        <w:rPr>
          <w:rFonts w:ascii="Times New Roman" w:hAnsi="Times New Roman" w:cs="Times New Roman"/>
          <w:sz w:val="24"/>
          <w:szCs w:val="24"/>
        </w:rPr>
        <w:t xml:space="preserve">Diante disto tal hipótese demonstra uma absoluta inviabilidade de competição. Seria mesmo impossível haver comparação entre as performances artísticas de diversos profissionais do setor de forma a tornar viável a abertura de eventual procedimento licitatório. Como afirma Jorge Ulisses </w:t>
      </w:r>
      <w:proofErr w:type="spellStart"/>
      <w:r w:rsidRPr="008A60EA">
        <w:rPr>
          <w:rFonts w:ascii="Times New Roman" w:hAnsi="Times New Roman" w:cs="Times New Roman"/>
          <w:sz w:val="24"/>
          <w:szCs w:val="24"/>
        </w:rPr>
        <w:t>Jacoby</w:t>
      </w:r>
      <w:proofErr w:type="spellEnd"/>
      <w:r w:rsidRPr="008A60EA">
        <w:rPr>
          <w:rFonts w:ascii="Times New Roman" w:hAnsi="Times New Roman" w:cs="Times New Roman"/>
          <w:sz w:val="24"/>
          <w:szCs w:val="24"/>
        </w:rPr>
        <w:t xml:space="preserve"> Fernandes: </w:t>
      </w:r>
    </w:p>
    <w:p w14:paraId="4AE1085E" w14:textId="77777777" w:rsidR="00875F3E" w:rsidRPr="008A60EA" w:rsidRDefault="00875F3E" w:rsidP="00875F3E">
      <w:pPr>
        <w:spacing w:after="0"/>
        <w:ind w:firstLine="709"/>
        <w:jc w:val="both"/>
        <w:rPr>
          <w:rFonts w:ascii="Times New Roman" w:hAnsi="Times New Roman" w:cs="Times New Roman"/>
          <w:sz w:val="24"/>
          <w:szCs w:val="24"/>
        </w:rPr>
      </w:pPr>
    </w:p>
    <w:p w14:paraId="57F2E9B9" w14:textId="77777777" w:rsidR="008A60EA" w:rsidRPr="00F43AD3" w:rsidRDefault="008A60EA" w:rsidP="008A60EA">
      <w:pPr>
        <w:ind w:left="2268"/>
        <w:jc w:val="both"/>
        <w:rPr>
          <w:rFonts w:ascii="Times New Roman" w:hAnsi="Times New Roman" w:cs="Times New Roman"/>
          <w:sz w:val="20"/>
          <w:szCs w:val="20"/>
        </w:rPr>
      </w:pPr>
      <w:r w:rsidRPr="00F43AD3">
        <w:rPr>
          <w:rFonts w:ascii="Times New Roman" w:hAnsi="Times New Roman" w:cs="Times New Roman"/>
          <w:sz w:val="20"/>
          <w:szCs w:val="20"/>
        </w:rPr>
        <w:t xml:space="preserve">"artista, nos termos da lei, é o profissional que cria, interpreta ou executa obra de caráter cultural de qualquer natureza, para efeito de exibição ou divulgação pública, através de meios de comunicação de massa ou em locais onde se realizam espetáculos de diversão pública" (Contratação Direta sem Licitação: modalidades, dispensa e inexigibilidade de licitação. 5 ed. Brasília: Editora Brasília Jurídica, 2000, p. 532).” </w:t>
      </w:r>
    </w:p>
    <w:p w14:paraId="4ABF0D60" w14:textId="77777777" w:rsidR="005E5577" w:rsidRDefault="005E5577" w:rsidP="008A60EA">
      <w:pPr>
        <w:ind w:firstLine="708"/>
        <w:jc w:val="both"/>
        <w:rPr>
          <w:rFonts w:ascii="Times New Roman" w:hAnsi="Times New Roman" w:cs="Times New Roman"/>
          <w:sz w:val="24"/>
          <w:szCs w:val="24"/>
        </w:rPr>
      </w:pPr>
    </w:p>
    <w:p w14:paraId="5A5767B5" w14:textId="77777777" w:rsidR="00875F3E" w:rsidRDefault="00875F3E" w:rsidP="008A60EA">
      <w:pPr>
        <w:ind w:firstLine="708"/>
        <w:jc w:val="both"/>
        <w:rPr>
          <w:rFonts w:ascii="Times New Roman" w:hAnsi="Times New Roman" w:cs="Times New Roman"/>
          <w:sz w:val="24"/>
          <w:szCs w:val="24"/>
        </w:rPr>
      </w:pPr>
    </w:p>
    <w:p w14:paraId="39F022DC" w14:textId="77777777" w:rsidR="00875F3E" w:rsidRDefault="00875F3E" w:rsidP="008A60EA">
      <w:pPr>
        <w:ind w:firstLine="708"/>
        <w:jc w:val="both"/>
        <w:rPr>
          <w:rFonts w:ascii="Times New Roman" w:hAnsi="Times New Roman" w:cs="Times New Roman"/>
          <w:sz w:val="24"/>
          <w:szCs w:val="24"/>
        </w:rPr>
      </w:pPr>
    </w:p>
    <w:p w14:paraId="3928385C" w14:textId="00E776A3" w:rsidR="008A60EA" w:rsidRPr="008A60EA" w:rsidRDefault="008A60EA" w:rsidP="008A60EA">
      <w:pPr>
        <w:ind w:firstLine="708"/>
        <w:jc w:val="both"/>
        <w:rPr>
          <w:rFonts w:ascii="Times New Roman" w:hAnsi="Times New Roman" w:cs="Times New Roman"/>
          <w:sz w:val="24"/>
          <w:szCs w:val="24"/>
        </w:rPr>
      </w:pPr>
      <w:r w:rsidRPr="008A60EA">
        <w:rPr>
          <w:rFonts w:ascii="Times New Roman" w:hAnsi="Times New Roman" w:cs="Times New Roman"/>
          <w:sz w:val="24"/>
          <w:szCs w:val="24"/>
        </w:rPr>
        <w:lastRenderedPageBreak/>
        <w:t xml:space="preserve">Além disso, Marçal </w:t>
      </w:r>
      <w:proofErr w:type="spellStart"/>
      <w:r w:rsidRPr="008A60EA">
        <w:rPr>
          <w:rFonts w:ascii="Times New Roman" w:hAnsi="Times New Roman" w:cs="Times New Roman"/>
          <w:sz w:val="24"/>
          <w:szCs w:val="24"/>
        </w:rPr>
        <w:t>Justen</w:t>
      </w:r>
      <w:proofErr w:type="spellEnd"/>
      <w:r w:rsidRPr="008A60EA">
        <w:rPr>
          <w:rFonts w:ascii="Times New Roman" w:hAnsi="Times New Roman" w:cs="Times New Roman"/>
          <w:sz w:val="24"/>
          <w:szCs w:val="24"/>
        </w:rPr>
        <w:t xml:space="preserve"> Filho alerta que:</w:t>
      </w:r>
    </w:p>
    <w:p w14:paraId="5706F843" w14:textId="77777777" w:rsidR="008A60EA" w:rsidRPr="008A60EA" w:rsidRDefault="008A60EA" w:rsidP="008A60EA">
      <w:pPr>
        <w:jc w:val="both"/>
        <w:rPr>
          <w:rFonts w:ascii="Times New Roman" w:hAnsi="Times New Roman" w:cs="Times New Roman"/>
          <w:sz w:val="24"/>
          <w:szCs w:val="24"/>
        </w:rPr>
      </w:pPr>
    </w:p>
    <w:p w14:paraId="416F102F" w14:textId="77777777" w:rsidR="008A60EA" w:rsidRPr="00F43AD3" w:rsidRDefault="008A60EA" w:rsidP="008A60EA">
      <w:pPr>
        <w:ind w:left="2268"/>
        <w:jc w:val="both"/>
        <w:rPr>
          <w:rFonts w:ascii="Times New Roman" w:hAnsi="Times New Roman" w:cs="Times New Roman"/>
          <w:sz w:val="20"/>
          <w:szCs w:val="20"/>
        </w:rPr>
      </w:pPr>
      <w:r w:rsidRPr="00F43AD3">
        <w:rPr>
          <w:rFonts w:ascii="Times New Roman" w:hAnsi="Times New Roman" w:cs="Times New Roman"/>
          <w:sz w:val="20"/>
          <w:szCs w:val="20"/>
        </w:rPr>
        <w:t xml:space="preserve">“tal medida se destina a evitar contratações arbitrárias, em que uma autoridade pública pretenda impor preferências totalmente pessoais na contratação de pessoas destituída de qualquer virtude. Exige-se que ou a crítica especializada ou a opinião pública reconheçam que o sujeito apresenta virtudes no desempenho de sua arte." (Comentários à lei de licitações e contratos administrativos. 3 ed. Rio de Janeiro: </w:t>
      </w:r>
      <w:proofErr w:type="spellStart"/>
      <w:r w:rsidRPr="00F43AD3">
        <w:rPr>
          <w:rFonts w:ascii="Times New Roman" w:hAnsi="Times New Roman" w:cs="Times New Roman"/>
          <w:sz w:val="20"/>
          <w:szCs w:val="20"/>
        </w:rPr>
        <w:t>Aide</w:t>
      </w:r>
      <w:proofErr w:type="spellEnd"/>
      <w:r w:rsidRPr="00F43AD3">
        <w:rPr>
          <w:rFonts w:ascii="Times New Roman" w:hAnsi="Times New Roman" w:cs="Times New Roman"/>
          <w:sz w:val="20"/>
          <w:szCs w:val="20"/>
        </w:rPr>
        <w:t xml:space="preserve">, 1994, pp. 170 e 172). </w:t>
      </w:r>
    </w:p>
    <w:p w14:paraId="5CCCBFDA" w14:textId="77777777" w:rsidR="008A60EA" w:rsidRPr="008A60EA" w:rsidRDefault="008A60EA" w:rsidP="008A60EA">
      <w:pPr>
        <w:jc w:val="both"/>
        <w:rPr>
          <w:rFonts w:ascii="Times New Roman" w:hAnsi="Times New Roman" w:cs="Times New Roman"/>
          <w:sz w:val="24"/>
          <w:szCs w:val="24"/>
        </w:rPr>
      </w:pPr>
    </w:p>
    <w:p w14:paraId="35E8F3CD" w14:textId="77777777" w:rsidR="008A60EA" w:rsidRPr="008A60EA" w:rsidRDefault="008A60EA" w:rsidP="008A60EA">
      <w:pPr>
        <w:jc w:val="both"/>
        <w:rPr>
          <w:rFonts w:ascii="Times New Roman" w:hAnsi="Times New Roman" w:cs="Times New Roman"/>
          <w:sz w:val="24"/>
          <w:szCs w:val="24"/>
        </w:rPr>
      </w:pPr>
      <w:r w:rsidRPr="008A60EA">
        <w:rPr>
          <w:rFonts w:ascii="Times New Roman" w:hAnsi="Times New Roman" w:cs="Times New Roman"/>
          <w:sz w:val="24"/>
          <w:szCs w:val="24"/>
        </w:rPr>
        <w:t xml:space="preserve"> </w:t>
      </w:r>
      <w:r w:rsidRPr="008A60EA">
        <w:rPr>
          <w:rFonts w:ascii="Times New Roman" w:hAnsi="Times New Roman" w:cs="Times New Roman"/>
          <w:sz w:val="24"/>
          <w:szCs w:val="24"/>
        </w:rPr>
        <w:tab/>
        <w:t>O mestre Hely Lopes Meirelles, em sua obra “Licitação e Contrato Administrativo”, assim trata acerca do assunto, senão vejamos:</w:t>
      </w:r>
    </w:p>
    <w:p w14:paraId="09E751C7" w14:textId="77777777" w:rsidR="008A60EA" w:rsidRPr="00F43AD3" w:rsidRDefault="008A60EA" w:rsidP="008A60EA">
      <w:pPr>
        <w:ind w:left="2268"/>
        <w:jc w:val="both"/>
        <w:rPr>
          <w:rFonts w:ascii="Times New Roman" w:hAnsi="Times New Roman" w:cs="Times New Roman"/>
          <w:sz w:val="20"/>
          <w:szCs w:val="20"/>
        </w:rPr>
      </w:pPr>
      <w:r w:rsidRPr="00F43AD3">
        <w:rPr>
          <w:rFonts w:ascii="Times New Roman" w:hAnsi="Times New Roman" w:cs="Times New Roman"/>
          <w:sz w:val="20"/>
          <w:szCs w:val="20"/>
        </w:rPr>
        <w:t xml:space="preserve"> “A atual lei, endossando a doutrina, que equipara os trabalhos artísticos aos serviços técnicos profissionais especializados (cf. cap. II, item 3.2.2), prescreve a inexigibilidade de licitação para a contratação de profissional de qualquer setor artístico, diretamente ou através de seu empresário. O essencial para legitimar a dispensa do procedimento licitatório é que o artista seja consagrado pela crítica especializada ou pela opinião pública</w:t>
      </w:r>
      <w:proofErr w:type="gramStart"/>
      <w:r w:rsidRPr="00F43AD3">
        <w:rPr>
          <w:rFonts w:ascii="Times New Roman" w:hAnsi="Times New Roman" w:cs="Times New Roman"/>
          <w:sz w:val="20"/>
          <w:szCs w:val="20"/>
        </w:rPr>
        <w:t>. ”</w:t>
      </w:r>
      <w:proofErr w:type="gramEnd"/>
      <w:r w:rsidRPr="00F43AD3">
        <w:rPr>
          <w:rFonts w:ascii="Times New Roman" w:hAnsi="Times New Roman" w:cs="Times New Roman"/>
          <w:sz w:val="20"/>
          <w:szCs w:val="20"/>
        </w:rPr>
        <w:t xml:space="preserve"> (Licitação e Contrato Administrativo – 14ª edição, atualizada por Eurico de Andrade Azevedo e Vera Monteiro, 2ª tiragem – página 127).</w:t>
      </w:r>
    </w:p>
    <w:p w14:paraId="0A38FB9D" w14:textId="77777777" w:rsidR="008A60EA" w:rsidRPr="008A60EA" w:rsidRDefault="008A60EA" w:rsidP="008A60EA">
      <w:pPr>
        <w:jc w:val="both"/>
        <w:rPr>
          <w:rFonts w:ascii="Times New Roman" w:hAnsi="Times New Roman" w:cs="Times New Roman"/>
          <w:sz w:val="24"/>
          <w:szCs w:val="24"/>
        </w:rPr>
      </w:pPr>
    </w:p>
    <w:p w14:paraId="471971FA" w14:textId="77777777" w:rsidR="008A60EA" w:rsidRPr="008A60EA" w:rsidRDefault="008A60EA" w:rsidP="008A60EA">
      <w:pPr>
        <w:ind w:firstLine="708"/>
        <w:jc w:val="both"/>
        <w:rPr>
          <w:rFonts w:ascii="Times New Roman" w:hAnsi="Times New Roman" w:cs="Times New Roman"/>
          <w:sz w:val="24"/>
          <w:szCs w:val="24"/>
        </w:rPr>
      </w:pPr>
      <w:r w:rsidRPr="008A60EA">
        <w:rPr>
          <w:rFonts w:ascii="Times New Roman" w:hAnsi="Times New Roman" w:cs="Times New Roman"/>
          <w:sz w:val="24"/>
          <w:szCs w:val="24"/>
        </w:rPr>
        <w:t xml:space="preserve">Ainda Hely Lopes Meirelles que nos apresenta o seguinte comentário: </w:t>
      </w:r>
    </w:p>
    <w:p w14:paraId="607FD95F" w14:textId="77777777" w:rsidR="008A60EA" w:rsidRPr="00F43AD3" w:rsidRDefault="008A60EA" w:rsidP="008A60EA">
      <w:pPr>
        <w:ind w:left="2268"/>
        <w:jc w:val="both"/>
        <w:rPr>
          <w:rFonts w:ascii="Times New Roman" w:hAnsi="Times New Roman" w:cs="Times New Roman"/>
          <w:sz w:val="20"/>
          <w:szCs w:val="20"/>
        </w:rPr>
      </w:pPr>
      <w:r w:rsidRPr="00F43AD3">
        <w:rPr>
          <w:rFonts w:ascii="Times New Roman" w:hAnsi="Times New Roman" w:cs="Times New Roman"/>
          <w:sz w:val="20"/>
          <w:szCs w:val="20"/>
        </w:rPr>
        <w:t>“Em todos esses casos a licitação é inexigível em razão da impossibilidade jurídica de se instaurar competição entre eventuais interessados, pois não se pode pretender melhor proposta quando apenas um é proprietário do bem desejado pelo Poder Público, ou reconhecidamente capaz de atender às exigências da Administração no que concerne à realização do objeto do contrato”</w:t>
      </w:r>
      <w:r w:rsidRPr="00F43AD3">
        <w:rPr>
          <w:rFonts w:ascii="Times New Roman" w:hAnsi="Times New Roman" w:cs="Times New Roman"/>
          <w:spacing w:val="2"/>
          <w:sz w:val="20"/>
          <w:szCs w:val="20"/>
          <w:shd w:val="clear" w:color="auto" w:fill="FFFFFF"/>
        </w:rPr>
        <w:t>. (Direito administrativo brasileiro. 38ª ed. São Paulo: Malheiros, 2012, p. 306</w:t>
      </w:r>
      <w:r w:rsidRPr="00F43AD3">
        <w:rPr>
          <w:rFonts w:ascii="Times New Roman" w:hAnsi="Times New Roman" w:cs="Times New Roman"/>
          <w:sz w:val="20"/>
          <w:szCs w:val="20"/>
        </w:rPr>
        <w:t xml:space="preserve">). </w:t>
      </w:r>
    </w:p>
    <w:p w14:paraId="23C30A13" w14:textId="77777777" w:rsidR="008A60EA" w:rsidRPr="008A60EA" w:rsidRDefault="008A60EA" w:rsidP="008A60EA">
      <w:pPr>
        <w:ind w:left="2268"/>
        <w:jc w:val="both"/>
        <w:rPr>
          <w:rFonts w:ascii="Times New Roman" w:hAnsi="Times New Roman" w:cs="Times New Roman"/>
          <w:sz w:val="24"/>
          <w:szCs w:val="24"/>
        </w:rPr>
      </w:pPr>
    </w:p>
    <w:p w14:paraId="0C663859" w14:textId="77777777" w:rsidR="008A60EA" w:rsidRPr="008A60EA" w:rsidRDefault="008A60EA" w:rsidP="008A60EA">
      <w:pPr>
        <w:ind w:firstLine="708"/>
        <w:jc w:val="both"/>
        <w:rPr>
          <w:rFonts w:ascii="Times New Roman" w:hAnsi="Times New Roman" w:cs="Times New Roman"/>
          <w:sz w:val="24"/>
          <w:szCs w:val="24"/>
        </w:rPr>
      </w:pPr>
      <w:r w:rsidRPr="008A60EA">
        <w:rPr>
          <w:rFonts w:ascii="Times New Roman" w:hAnsi="Times New Roman" w:cs="Times New Roman"/>
          <w:sz w:val="24"/>
          <w:szCs w:val="24"/>
        </w:rPr>
        <w:t>Os ilustres juristas BENEDICTO DE TOLOSA FILHO e LUCIANO MASSAO SAITO, em sua obra denominada “Manual de Licitações e Contratos Administrativos”, ensina que:</w:t>
      </w:r>
    </w:p>
    <w:p w14:paraId="4C40977E" w14:textId="77777777" w:rsidR="008A60EA" w:rsidRPr="00F43AD3" w:rsidRDefault="008A60EA" w:rsidP="008A60EA">
      <w:pPr>
        <w:ind w:left="2268"/>
        <w:jc w:val="both"/>
        <w:rPr>
          <w:rFonts w:ascii="Times New Roman" w:hAnsi="Times New Roman" w:cs="Times New Roman"/>
          <w:sz w:val="20"/>
          <w:szCs w:val="20"/>
        </w:rPr>
      </w:pPr>
      <w:r w:rsidRPr="00F43AD3">
        <w:rPr>
          <w:rFonts w:ascii="Times New Roman" w:hAnsi="Times New Roman" w:cs="Times New Roman"/>
          <w:sz w:val="20"/>
          <w:szCs w:val="20"/>
        </w:rPr>
        <w:t xml:space="preserve">“A hipótese de inexigibilidade para contratação de artista é a mais pacífica, desde que o escolhido, independentemente de estilo que, diga-se de passagem, é muito subjetivo, seja consagrado pelos críticos especializados e pelo gosto popular. O artista tem que ser conhecido, mas não precisa necessariamente ser excepcional. </w:t>
      </w:r>
    </w:p>
    <w:p w14:paraId="65009676" w14:textId="77777777" w:rsidR="008A60EA" w:rsidRPr="00F43AD3" w:rsidRDefault="008A60EA" w:rsidP="008A60EA">
      <w:pPr>
        <w:ind w:left="2268"/>
        <w:jc w:val="both"/>
        <w:rPr>
          <w:rFonts w:ascii="Times New Roman" w:hAnsi="Times New Roman" w:cs="Times New Roman"/>
          <w:sz w:val="20"/>
          <w:szCs w:val="20"/>
        </w:rPr>
      </w:pPr>
      <w:r w:rsidRPr="00F43AD3">
        <w:rPr>
          <w:rFonts w:ascii="Times New Roman" w:hAnsi="Times New Roman" w:cs="Times New Roman"/>
          <w:sz w:val="20"/>
          <w:szCs w:val="20"/>
        </w:rPr>
        <w:t xml:space="preserve">Com a grande extensão territorial e o regionalismo de cultura existente no Brasil, com o afloramento regionalizado de tradições e de folclore, o conceito de consagração popular deve ser tomado de forma particularizada, isto é, um </w:t>
      </w:r>
      <w:r w:rsidRPr="00F43AD3">
        <w:rPr>
          <w:rFonts w:ascii="Times New Roman" w:hAnsi="Times New Roman" w:cs="Times New Roman"/>
          <w:sz w:val="20"/>
          <w:szCs w:val="20"/>
        </w:rPr>
        <w:lastRenderedPageBreak/>
        <w:t xml:space="preserve">artista muito popular no </w:t>
      </w:r>
      <w:proofErr w:type="gramStart"/>
      <w:r w:rsidRPr="00F43AD3">
        <w:rPr>
          <w:rFonts w:ascii="Times New Roman" w:hAnsi="Times New Roman" w:cs="Times New Roman"/>
          <w:sz w:val="20"/>
          <w:szCs w:val="20"/>
        </w:rPr>
        <w:t>norte</w:t>
      </w:r>
      <w:proofErr w:type="gramEnd"/>
      <w:r w:rsidRPr="00F43AD3">
        <w:rPr>
          <w:rFonts w:ascii="Times New Roman" w:hAnsi="Times New Roman" w:cs="Times New Roman"/>
          <w:sz w:val="20"/>
          <w:szCs w:val="20"/>
        </w:rPr>
        <w:t xml:space="preserve"> pode não ser conhecido no sul, sendo, assim, na sua região a licitação é inexigível”.</w:t>
      </w:r>
    </w:p>
    <w:p w14:paraId="629916F7" w14:textId="77777777" w:rsidR="008A60EA" w:rsidRPr="008A60EA" w:rsidRDefault="008A60EA" w:rsidP="008A60EA">
      <w:pPr>
        <w:ind w:left="2552"/>
        <w:jc w:val="both"/>
        <w:rPr>
          <w:rFonts w:ascii="Times New Roman" w:hAnsi="Times New Roman" w:cs="Times New Roman"/>
          <w:sz w:val="24"/>
          <w:szCs w:val="24"/>
        </w:rPr>
      </w:pPr>
    </w:p>
    <w:p w14:paraId="6AECA580" w14:textId="40DFFA78" w:rsidR="002F4A79" w:rsidRDefault="002F4A79" w:rsidP="002F4A79">
      <w:pPr>
        <w:ind w:firstLine="708"/>
        <w:jc w:val="both"/>
        <w:rPr>
          <w:rFonts w:ascii="Times New Roman" w:hAnsi="Times New Roman" w:cs="Times New Roman"/>
          <w:sz w:val="24"/>
          <w:szCs w:val="24"/>
        </w:rPr>
      </w:pPr>
      <w:r w:rsidRPr="002F4A79">
        <w:rPr>
          <w:rFonts w:ascii="Times New Roman" w:hAnsi="Times New Roman" w:cs="Times New Roman"/>
          <w:sz w:val="24"/>
          <w:szCs w:val="24"/>
        </w:rPr>
        <w:t>Neste sentido, vejamos as hipóteses de inexigibilidade de licitação previstas na Lei nº</w:t>
      </w:r>
      <w:r>
        <w:rPr>
          <w:rFonts w:ascii="Times New Roman" w:hAnsi="Times New Roman" w:cs="Times New Roman"/>
          <w:sz w:val="24"/>
          <w:szCs w:val="24"/>
        </w:rPr>
        <w:t xml:space="preserve"> 14.133</w:t>
      </w:r>
      <w:r w:rsidRPr="002F4A79">
        <w:rPr>
          <w:rFonts w:ascii="Times New Roman" w:hAnsi="Times New Roman" w:cs="Times New Roman"/>
          <w:sz w:val="24"/>
          <w:szCs w:val="24"/>
        </w:rPr>
        <w:t>/2021:</w:t>
      </w:r>
    </w:p>
    <w:p w14:paraId="58ACF265" w14:textId="64D7AE91" w:rsidR="002F4A79" w:rsidRPr="002F4A79" w:rsidRDefault="002F4A79" w:rsidP="002F4A79">
      <w:pPr>
        <w:ind w:left="2268"/>
        <w:jc w:val="both"/>
        <w:rPr>
          <w:rFonts w:ascii="Times New Roman" w:hAnsi="Times New Roman" w:cs="Times New Roman"/>
          <w:sz w:val="20"/>
          <w:szCs w:val="20"/>
        </w:rPr>
      </w:pPr>
      <w:r w:rsidRPr="00F43AD3">
        <w:rPr>
          <w:rFonts w:ascii="Times New Roman" w:hAnsi="Times New Roman" w:cs="Times New Roman"/>
          <w:sz w:val="20"/>
          <w:szCs w:val="20"/>
        </w:rPr>
        <w:t>(...)</w:t>
      </w:r>
    </w:p>
    <w:p w14:paraId="7F0F07CB" w14:textId="77777777" w:rsidR="002F4A79" w:rsidRPr="002F4A79" w:rsidRDefault="002F4A79" w:rsidP="002F4A79">
      <w:pPr>
        <w:ind w:left="2268"/>
        <w:jc w:val="both"/>
        <w:rPr>
          <w:rFonts w:ascii="Times New Roman" w:hAnsi="Times New Roman" w:cs="Times New Roman"/>
          <w:sz w:val="20"/>
          <w:szCs w:val="20"/>
        </w:rPr>
      </w:pPr>
      <w:r w:rsidRPr="002F4A79">
        <w:rPr>
          <w:rFonts w:ascii="Times New Roman" w:hAnsi="Times New Roman" w:cs="Times New Roman"/>
          <w:sz w:val="20"/>
          <w:szCs w:val="20"/>
        </w:rPr>
        <w:t xml:space="preserve">II- </w:t>
      </w:r>
      <w:proofErr w:type="gramStart"/>
      <w:r w:rsidRPr="002F4A79">
        <w:rPr>
          <w:rFonts w:ascii="Times New Roman" w:hAnsi="Times New Roman" w:cs="Times New Roman"/>
          <w:sz w:val="20"/>
          <w:szCs w:val="20"/>
        </w:rPr>
        <w:t>contratação</w:t>
      </w:r>
      <w:proofErr w:type="gramEnd"/>
      <w:r w:rsidRPr="002F4A79">
        <w:rPr>
          <w:rFonts w:ascii="Times New Roman" w:hAnsi="Times New Roman" w:cs="Times New Roman"/>
          <w:sz w:val="20"/>
          <w:szCs w:val="20"/>
        </w:rPr>
        <w:t xml:space="preserve"> de profissional do setor artístico, diretamente ou por meio de empresário exclusivo, desde que consagrado pela crítica especializada ou pela opinião pública;</w:t>
      </w:r>
    </w:p>
    <w:p w14:paraId="2612E35D" w14:textId="1C2D70BC" w:rsidR="008A60EA" w:rsidRPr="008A60EA" w:rsidRDefault="008A60EA" w:rsidP="008A60EA">
      <w:pPr>
        <w:ind w:firstLine="708"/>
        <w:jc w:val="both"/>
        <w:rPr>
          <w:rFonts w:ascii="Times New Roman" w:eastAsia="Calibri" w:hAnsi="Times New Roman" w:cs="Times New Roman"/>
          <w:sz w:val="24"/>
          <w:szCs w:val="24"/>
        </w:rPr>
      </w:pPr>
      <w:r w:rsidRPr="008A60EA">
        <w:rPr>
          <w:rFonts w:ascii="Times New Roman" w:hAnsi="Times New Roman" w:cs="Times New Roman"/>
          <w:sz w:val="24"/>
          <w:szCs w:val="24"/>
        </w:rPr>
        <w:t>Dada a potencialidade criativa ou características intrínsecas do trabalho, não há como estabelecer pontos mensuradores para estabelecer uma competição que seja julgada através de critérios objetivos. Constata-se que, a Lei Federal apresenta certo limite discricionário, autorizando o administrador a optar pela escolha que melhor atenda ao interesse público em razão das próprias características da performance artística desejada. Em sendo assim, entendemos ser inexigível a licitação, tendo em vista o cumprimento dos requisitos acima mencionados.</w:t>
      </w:r>
    </w:p>
    <w:p w14:paraId="6099DD8A" w14:textId="3DA93443" w:rsidR="00190B7C" w:rsidRPr="008A60EA" w:rsidRDefault="00C154BF" w:rsidP="008A60EA">
      <w:pPr>
        <w:jc w:val="both"/>
        <w:rPr>
          <w:rFonts w:ascii="Times New Roman" w:hAnsi="Times New Roman" w:cs="Times New Roman"/>
          <w:b/>
          <w:sz w:val="24"/>
          <w:szCs w:val="24"/>
        </w:rPr>
      </w:pPr>
      <w:r w:rsidRPr="008A60EA">
        <w:rPr>
          <w:rFonts w:ascii="Times New Roman" w:hAnsi="Times New Roman" w:cs="Times New Roman"/>
          <w:b/>
          <w:sz w:val="24"/>
          <w:szCs w:val="24"/>
        </w:rPr>
        <w:t>5</w:t>
      </w:r>
      <w:r w:rsidR="00190B7C" w:rsidRPr="008A60EA">
        <w:rPr>
          <w:rFonts w:ascii="Times New Roman" w:hAnsi="Times New Roman" w:cs="Times New Roman"/>
          <w:b/>
          <w:sz w:val="24"/>
          <w:szCs w:val="24"/>
        </w:rPr>
        <w:t xml:space="preserve"> – DO VALOR CONTRATADO</w:t>
      </w:r>
    </w:p>
    <w:p w14:paraId="09D4DD1D" w14:textId="5153D928" w:rsidR="00190B7C" w:rsidRPr="008A60EA" w:rsidRDefault="00FE1E8D" w:rsidP="004C476B">
      <w:pPr>
        <w:spacing w:after="0" w:line="240" w:lineRule="auto"/>
        <w:jc w:val="both"/>
        <w:rPr>
          <w:rFonts w:ascii="Times New Roman" w:eastAsia="Times New Roman" w:hAnsi="Times New Roman" w:cs="Times New Roman"/>
          <w:sz w:val="24"/>
          <w:szCs w:val="24"/>
          <w:lang w:eastAsia="pt-BR"/>
        </w:rPr>
      </w:pPr>
      <w:r w:rsidRPr="008A60EA">
        <w:rPr>
          <w:rFonts w:ascii="Times New Roman" w:eastAsia="Times New Roman" w:hAnsi="Times New Roman" w:cs="Times New Roman"/>
          <w:sz w:val="24"/>
          <w:szCs w:val="24"/>
          <w:lang w:eastAsia="pt-BR"/>
        </w:rPr>
        <w:t xml:space="preserve">5.1. </w:t>
      </w:r>
      <w:r w:rsidR="004C476B" w:rsidRPr="008A60EA">
        <w:rPr>
          <w:rFonts w:ascii="Times New Roman" w:eastAsia="Times New Roman" w:hAnsi="Times New Roman" w:cs="Times New Roman"/>
          <w:sz w:val="24"/>
          <w:szCs w:val="24"/>
          <w:lang w:eastAsia="pt-BR"/>
        </w:rPr>
        <w:t xml:space="preserve">Fica contratado o valor </w:t>
      </w:r>
      <w:r w:rsidR="00355FFF" w:rsidRPr="008A60EA">
        <w:rPr>
          <w:rFonts w:ascii="Times New Roman" w:eastAsia="Times New Roman" w:hAnsi="Times New Roman" w:cs="Times New Roman"/>
          <w:sz w:val="24"/>
          <w:szCs w:val="24"/>
          <w:lang w:eastAsia="pt-BR"/>
        </w:rPr>
        <w:t xml:space="preserve">total de </w:t>
      </w:r>
      <w:r w:rsidR="006A279C" w:rsidRPr="008A60EA">
        <w:rPr>
          <w:rFonts w:ascii="Times New Roman" w:eastAsia="Times New Roman" w:hAnsi="Times New Roman" w:cs="Times New Roman"/>
          <w:sz w:val="24"/>
          <w:szCs w:val="24"/>
          <w:lang w:eastAsia="pt-BR"/>
        </w:rPr>
        <w:t xml:space="preserve">R$ </w:t>
      </w:r>
      <w:r w:rsidR="005E5577">
        <w:rPr>
          <w:rFonts w:ascii="Times New Roman" w:eastAsia="Times New Roman" w:hAnsi="Times New Roman" w:cs="Times New Roman"/>
          <w:sz w:val="24"/>
          <w:szCs w:val="24"/>
          <w:lang w:eastAsia="pt-BR"/>
        </w:rPr>
        <w:t>97</w:t>
      </w:r>
      <w:r w:rsidR="00F43AD3">
        <w:rPr>
          <w:rFonts w:ascii="Times New Roman" w:eastAsia="Times New Roman" w:hAnsi="Times New Roman" w:cs="Times New Roman"/>
          <w:sz w:val="24"/>
          <w:szCs w:val="24"/>
          <w:lang w:eastAsia="pt-BR"/>
        </w:rPr>
        <w:t>.</w:t>
      </w:r>
      <w:r w:rsidR="005E5577">
        <w:rPr>
          <w:rFonts w:ascii="Times New Roman" w:eastAsia="Times New Roman" w:hAnsi="Times New Roman" w:cs="Times New Roman"/>
          <w:sz w:val="24"/>
          <w:szCs w:val="24"/>
          <w:lang w:eastAsia="pt-BR"/>
        </w:rPr>
        <w:t>7</w:t>
      </w:r>
      <w:r w:rsidR="00F43AD3">
        <w:rPr>
          <w:rFonts w:ascii="Times New Roman" w:eastAsia="Times New Roman" w:hAnsi="Times New Roman" w:cs="Times New Roman"/>
          <w:sz w:val="24"/>
          <w:szCs w:val="24"/>
          <w:lang w:eastAsia="pt-BR"/>
        </w:rPr>
        <w:t>00,00</w:t>
      </w:r>
      <w:r w:rsidR="00FD63B5" w:rsidRPr="008A60EA">
        <w:rPr>
          <w:rFonts w:ascii="Times New Roman" w:eastAsia="Times New Roman" w:hAnsi="Times New Roman" w:cs="Times New Roman"/>
          <w:sz w:val="24"/>
          <w:szCs w:val="24"/>
          <w:lang w:eastAsia="pt-BR"/>
        </w:rPr>
        <w:t xml:space="preserve"> </w:t>
      </w:r>
      <w:r w:rsidR="006A279C" w:rsidRPr="008A60EA">
        <w:rPr>
          <w:rFonts w:ascii="Times New Roman" w:eastAsia="Times New Roman" w:hAnsi="Times New Roman" w:cs="Times New Roman"/>
          <w:sz w:val="24"/>
          <w:szCs w:val="24"/>
          <w:lang w:eastAsia="pt-BR"/>
        </w:rPr>
        <w:t>(</w:t>
      </w:r>
      <w:r w:rsidR="005E5577">
        <w:rPr>
          <w:rFonts w:ascii="Times New Roman" w:eastAsia="Times New Roman" w:hAnsi="Times New Roman" w:cs="Times New Roman"/>
          <w:sz w:val="24"/>
          <w:szCs w:val="24"/>
          <w:lang w:eastAsia="pt-BR"/>
        </w:rPr>
        <w:t xml:space="preserve">noventa e sete </w:t>
      </w:r>
      <w:r w:rsidR="008E4000" w:rsidRPr="008A60EA">
        <w:rPr>
          <w:rFonts w:ascii="Times New Roman" w:eastAsia="Times New Roman" w:hAnsi="Times New Roman" w:cs="Times New Roman"/>
          <w:sz w:val="24"/>
          <w:szCs w:val="24"/>
          <w:lang w:eastAsia="pt-BR"/>
        </w:rPr>
        <w:t>mil</w:t>
      </w:r>
      <w:r w:rsidR="005E5577">
        <w:rPr>
          <w:rFonts w:ascii="Times New Roman" w:eastAsia="Times New Roman" w:hAnsi="Times New Roman" w:cs="Times New Roman"/>
          <w:sz w:val="24"/>
          <w:szCs w:val="24"/>
          <w:lang w:eastAsia="pt-BR"/>
        </w:rPr>
        <w:t xml:space="preserve"> e setecentos reais</w:t>
      </w:r>
      <w:r w:rsidR="006A279C" w:rsidRPr="008A60EA">
        <w:rPr>
          <w:rFonts w:ascii="Times New Roman" w:eastAsia="Times New Roman" w:hAnsi="Times New Roman" w:cs="Times New Roman"/>
          <w:sz w:val="24"/>
          <w:szCs w:val="24"/>
          <w:lang w:eastAsia="pt-BR"/>
        </w:rPr>
        <w:t>)</w:t>
      </w:r>
      <w:r w:rsidR="0038746F" w:rsidRPr="008A60EA">
        <w:rPr>
          <w:rFonts w:ascii="Times New Roman" w:eastAsia="Times New Roman" w:hAnsi="Times New Roman" w:cs="Times New Roman"/>
          <w:sz w:val="24"/>
          <w:szCs w:val="24"/>
          <w:lang w:eastAsia="pt-BR"/>
        </w:rPr>
        <w:t xml:space="preserve">, </w:t>
      </w:r>
      <w:r w:rsidR="008E4000" w:rsidRPr="008A60EA">
        <w:rPr>
          <w:rFonts w:ascii="Times New Roman" w:eastAsia="Times New Roman" w:hAnsi="Times New Roman" w:cs="Times New Roman"/>
          <w:sz w:val="24"/>
          <w:szCs w:val="24"/>
          <w:lang w:eastAsia="pt-BR"/>
        </w:rPr>
        <w:t xml:space="preserve">pagos </w:t>
      </w:r>
      <w:r w:rsidR="005E5577">
        <w:rPr>
          <w:rFonts w:ascii="Times New Roman" w:eastAsia="Times New Roman" w:hAnsi="Times New Roman" w:cs="Times New Roman"/>
          <w:sz w:val="24"/>
          <w:szCs w:val="24"/>
          <w:lang w:eastAsia="pt-BR"/>
        </w:rPr>
        <w:t xml:space="preserve">um dia útil </w:t>
      </w:r>
      <w:r w:rsidR="008E4000" w:rsidRPr="008A60EA">
        <w:rPr>
          <w:rFonts w:ascii="Times New Roman" w:eastAsia="Times New Roman" w:hAnsi="Times New Roman" w:cs="Times New Roman"/>
          <w:sz w:val="24"/>
          <w:szCs w:val="24"/>
          <w:lang w:eastAsia="pt-BR"/>
        </w:rPr>
        <w:t xml:space="preserve">após </w:t>
      </w:r>
      <w:r w:rsidR="005E5577">
        <w:rPr>
          <w:rFonts w:ascii="Times New Roman" w:eastAsia="Times New Roman" w:hAnsi="Times New Roman" w:cs="Times New Roman"/>
          <w:sz w:val="24"/>
          <w:szCs w:val="24"/>
          <w:lang w:eastAsia="pt-BR"/>
        </w:rPr>
        <w:t xml:space="preserve">a realização do show mediante </w:t>
      </w:r>
      <w:r w:rsidR="008E4000" w:rsidRPr="008A60EA">
        <w:rPr>
          <w:rFonts w:ascii="Times New Roman" w:eastAsia="Times New Roman" w:hAnsi="Times New Roman" w:cs="Times New Roman"/>
          <w:sz w:val="24"/>
          <w:szCs w:val="24"/>
          <w:lang w:eastAsia="pt-BR"/>
        </w:rPr>
        <w:t>a emissão da nota fiscal</w:t>
      </w:r>
      <w:r w:rsidR="0038746F" w:rsidRPr="008A60EA">
        <w:rPr>
          <w:rFonts w:ascii="Times New Roman" w:eastAsia="Times New Roman" w:hAnsi="Times New Roman" w:cs="Times New Roman"/>
          <w:sz w:val="24"/>
          <w:szCs w:val="24"/>
          <w:lang w:eastAsia="pt-BR"/>
        </w:rPr>
        <w:t>.</w:t>
      </w:r>
    </w:p>
    <w:p w14:paraId="46335D2E" w14:textId="77777777" w:rsidR="00190B7C" w:rsidRPr="008A60EA" w:rsidRDefault="00190B7C" w:rsidP="00190B7C">
      <w:pPr>
        <w:spacing w:after="0" w:line="240" w:lineRule="auto"/>
        <w:ind w:firstLine="708"/>
        <w:jc w:val="both"/>
        <w:rPr>
          <w:rFonts w:ascii="Times New Roman" w:eastAsia="Times New Roman" w:hAnsi="Times New Roman" w:cs="Times New Roman"/>
          <w:sz w:val="24"/>
          <w:szCs w:val="24"/>
          <w:lang w:eastAsia="pt-BR"/>
        </w:rPr>
      </w:pPr>
    </w:p>
    <w:p w14:paraId="588E86F3" w14:textId="77777777" w:rsidR="004D23E1" w:rsidRPr="008A60EA" w:rsidRDefault="004D23E1" w:rsidP="00190B7C">
      <w:pPr>
        <w:spacing w:after="0" w:line="240" w:lineRule="auto"/>
        <w:ind w:firstLine="708"/>
        <w:jc w:val="both"/>
        <w:rPr>
          <w:rFonts w:ascii="Times New Roman" w:eastAsia="Times New Roman" w:hAnsi="Times New Roman" w:cs="Times New Roman"/>
          <w:sz w:val="24"/>
          <w:szCs w:val="24"/>
          <w:lang w:eastAsia="pt-BR"/>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5"/>
        <w:gridCol w:w="3837"/>
        <w:gridCol w:w="946"/>
        <w:gridCol w:w="1535"/>
        <w:gridCol w:w="1736"/>
      </w:tblGrid>
      <w:tr w:rsidR="008E4000" w:rsidRPr="008A60EA" w14:paraId="5C1FD472" w14:textId="77777777" w:rsidTr="005E5577">
        <w:trPr>
          <w:trHeight w:val="20"/>
          <w:jc w:val="center"/>
        </w:trPr>
        <w:tc>
          <w:tcPr>
            <w:tcW w:w="766" w:type="dxa"/>
            <w:tcBorders>
              <w:top w:val="single" w:sz="4" w:space="0" w:color="auto"/>
              <w:left w:val="single" w:sz="4" w:space="0" w:color="auto"/>
              <w:bottom w:val="single" w:sz="4" w:space="0" w:color="auto"/>
              <w:right w:val="single" w:sz="4" w:space="0" w:color="auto"/>
            </w:tcBorders>
            <w:vAlign w:val="center"/>
            <w:hideMark/>
          </w:tcPr>
          <w:p w14:paraId="6C7F71D6" w14:textId="77777777" w:rsidR="008E4000" w:rsidRPr="008A60EA" w:rsidRDefault="008E4000" w:rsidP="004D569C">
            <w:pPr>
              <w:pStyle w:val="Corpodetexto"/>
              <w:spacing w:after="0"/>
              <w:ind w:left="159"/>
              <w:rPr>
                <w:rFonts w:ascii="Times New Roman" w:hAnsi="Times New Roman" w:cs="Times New Roman"/>
                <w:bCs/>
              </w:rPr>
            </w:pPr>
            <w:r w:rsidRPr="008A60EA">
              <w:rPr>
                <w:rFonts w:ascii="Times New Roman" w:hAnsi="Times New Roman" w:cs="Times New Roman"/>
                <w:bCs/>
              </w:rPr>
              <w:t>Item</w:t>
            </w:r>
          </w:p>
        </w:tc>
        <w:tc>
          <w:tcPr>
            <w:tcW w:w="3907" w:type="dxa"/>
            <w:tcBorders>
              <w:top w:val="single" w:sz="4" w:space="0" w:color="auto"/>
              <w:left w:val="single" w:sz="4" w:space="0" w:color="auto"/>
              <w:bottom w:val="single" w:sz="4" w:space="0" w:color="auto"/>
              <w:right w:val="single" w:sz="4" w:space="0" w:color="auto"/>
            </w:tcBorders>
            <w:vAlign w:val="center"/>
            <w:hideMark/>
          </w:tcPr>
          <w:p w14:paraId="703F089E" w14:textId="77777777" w:rsidR="008E4000" w:rsidRPr="008A60EA" w:rsidRDefault="008E4000" w:rsidP="004D569C">
            <w:pPr>
              <w:pStyle w:val="Corpodetexto"/>
              <w:spacing w:after="0"/>
              <w:ind w:left="159"/>
              <w:jc w:val="center"/>
              <w:rPr>
                <w:rFonts w:ascii="Times New Roman" w:hAnsi="Times New Roman" w:cs="Times New Roman"/>
                <w:bCs/>
                <w:lang w:val="pt-BR"/>
              </w:rPr>
            </w:pPr>
            <w:r w:rsidRPr="008A60EA">
              <w:rPr>
                <w:rFonts w:ascii="Times New Roman" w:hAnsi="Times New Roman" w:cs="Times New Roman"/>
                <w:bCs/>
                <w:lang w:val="pt-BR"/>
              </w:rPr>
              <w:t>Descrição</w:t>
            </w:r>
          </w:p>
        </w:tc>
        <w:tc>
          <w:tcPr>
            <w:tcW w:w="857" w:type="dxa"/>
            <w:tcBorders>
              <w:top w:val="single" w:sz="4" w:space="0" w:color="auto"/>
              <w:left w:val="single" w:sz="4" w:space="0" w:color="auto"/>
              <w:bottom w:val="single" w:sz="4" w:space="0" w:color="auto"/>
              <w:right w:val="single" w:sz="4" w:space="0" w:color="auto"/>
            </w:tcBorders>
            <w:vAlign w:val="center"/>
            <w:hideMark/>
          </w:tcPr>
          <w:p w14:paraId="3D3A7921" w14:textId="77777777" w:rsidR="008E4000" w:rsidRPr="008A60EA" w:rsidRDefault="008E4000" w:rsidP="004D569C">
            <w:pPr>
              <w:pStyle w:val="Corpodetexto"/>
              <w:spacing w:after="0"/>
              <w:ind w:left="159"/>
              <w:jc w:val="center"/>
              <w:rPr>
                <w:rFonts w:ascii="Times New Roman" w:hAnsi="Times New Roman" w:cs="Times New Roman"/>
                <w:bCs/>
              </w:rPr>
            </w:pPr>
            <w:r w:rsidRPr="008A60EA">
              <w:rPr>
                <w:rFonts w:ascii="Times New Roman" w:hAnsi="Times New Roman" w:cs="Times New Roman"/>
                <w:bCs/>
              </w:rPr>
              <w:t>Quant.</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745B7D7" w14:textId="77777777" w:rsidR="008E4000" w:rsidRPr="008A60EA" w:rsidRDefault="008E4000" w:rsidP="004D569C">
            <w:pPr>
              <w:spacing w:line="256" w:lineRule="auto"/>
              <w:jc w:val="center"/>
              <w:rPr>
                <w:rFonts w:ascii="Times New Roman" w:hAnsi="Times New Roman" w:cs="Times New Roman"/>
                <w:bCs/>
                <w:sz w:val="24"/>
                <w:szCs w:val="24"/>
              </w:rPr>
            </w:pPr>
            <w:r w:rsidRPr="008A60EA">
              <w:rPr>
                <w:rFonts w:ascii="Times New Roman" w:hAnsi="Times New Roman" w:cs="Times New Roman"/>
                <w:bCs/>
                <w:sz w:val="24"/>
                <w:szCs w:val="24"/>
              </w:rPr>
              <w:t>Preço Unit. Máximo</w:t>
            </w:r>
          </w:p>
        </w:tc>
        <w:tc>
          <w:tcPr>
            <w:tcW w:w="1740" w:type="dxa"/>
            <w:tcBorders>
              <w:top w:val="single" w:sz="4" w:space="0" w:color="auto"/>
              <w:left w:val="single" w:sz="4" w:space="0" w:color="auto"/>
              <w:bottom w:val="single" w:sz="4" w:space="0" w:color="auto"/>
              <w:right w:val="single" w:sz="4" w:space="0" w:color="auto"/>
            </w:tcBorders>
            <w:vAlign w:val="center"/>
            <w:hideMark/>
          </w:tcPr>
          <w:p w14:paraId="18AA6636" w14:textId="2143915F" w:rsidR="008E4000" w:rsidRPr="008A60EA" w:rsidRDefault="005E5577" w:rsidP="004D569C">
            <w:pPr>
              <w:pStyle w:val="Corpodetexto"/>
              <w:spacing w:after="0"/>
              <w:ind w:left="159"/>
              <w:jc w:val="center"/>
              <w:rPr>
                <w:rFonts w:ascii="Times New Roman" w:hAnsi="Times New Roman" w:cs="Times New Roman"/>
                <w:bCs/>
              </w:rPr>
            </w:pPr>
            <w:r w:rsidRPr="005E5577">
              <w:rPr>
                <w:rFonts w:ascii="Times New Roman" w:hAnsi="Times New Roman" w:cs="Times New Roman"/>
                <w:bCs/>
                <w:lang w:val="pt-BR"/>
              </w:rPr>
              <w:t>Preço</w:t>
            </w:r>
            <w:r w:rsidR="008E4000" w:rsidRPr="005E5577">
              <w:rPr>
                <w:rFonts w:ascii="Times New Roman" w:hAnsi="Times New Roman" w:cs="Times New Roman"/>
                <w:bCs/>
                <w:lang w:val="pt-BR"/>
              </w:rPr>
              <w:t xml:space="preserve"> </w:t>
            </w:r>
            <w:r w:rsidR="008E4000" w:rsidRPr="008A60EA">
              <w:rPr>
                <w:rFonts w:ascii="Times New Roman" w:hAnsi="Times New Roman" w:cs="Times New Roman"/>
                <w:bCs/>
              </w:rPr>
              <w:t>Total Máximo (R$)</w:t>
            </w:r>
          </w:p>
        </w:tc>
      </w:tr>
      <w:tr w:rsidR="008E4000" w:rsidRPr="008A60EA" w14:paraId="25C43204" w14:textId="77777777" w:rsidTr="005E5577">
        <w:trPr>
          <w:trHeight w:val="20"/>
          <w:jc w:val="center"/>
        </w:trPr>
        <w:tc>
          <w:tcPr>
            <w:tcW w:w="766" w:type="dxa"/>
            <w:tcBorders>
              <w:top w:val="single" w:sz="4" w:space="0" w:color="auto"/>
              <w:left w:val="single" w:sz="4" w:space="0" w:color="auto"/>
              <w:bottom w:val="single" w:sz="4" w:space="0" w:color="auto"/>
              <w:right w:val="single" w:sz="4" w:space="0" w:color="auto"/>
            </w:tcBorders>
            <w:vAlign w:val="center"/>
          </w:tcPr>
          <w:p w14:paraId="4C260769" w14:textId="77777777" w:rsidR="008E4000" w:rsidRPr="008A60EA" w:rsidRDefault="008E4000" w:rsidP="004D569C">
            <w:pPr>
              <w:pStyle w:val="Corpodetexto"/>
              <w:spacing w:after="0"/>
              <w:ind w:left="159"/>
              <w:rPr>
                <w:rFonts w:ascii="Times New Roman" w:hAnsi="Times New Roman" w:cs="Times New Roman"/>
                <w:bCs/>
              </w:rPr>
            </w:pPr>
            <w:r w:rsidRPr="008A60EA">
              <w:rPr>
                <w:rFonts w:ascii="Times New Roman" w:hAnsi="Times New Roman" w:cs="Times New Roman"/>
                <w:bCs/>
              </w:rPr>
              <w:t>01</w:t>
            </w:r>
          </w:p>
        </w:tc>
        <w:tc>
          <w:tcPr>
            <w:tcW w:w="3907" w:type="dxa"/>
            <w:tcBorders>
              <w:top w:val="single" w:sz="4" w:space="0" w:color="auto"/>
              <w:left w:val="single" w:sz="4" w:space="0" w:color="auto"/>
              <w:bottom w:val="single" w:sz="4" w:space="0" w:color="auto"/>
              <w:right w:val="single" w:sz="4" w:space="0" w:color="auto"/>
            </w:tcBorders>
            <w:vAlign w:val="center"/>
          </w:tcPr>
          <w:p w14:paraId="69F7137F" w14:textId="03242B40" w:rsidR="008E4000" w:rsidRPr="008A60EA" w:rsidRDefault="00A25561" w:rsidP="005E5577">
            <w:pPr>
              <w:pStyle w:val="Corpodetexto"/>
              <w:spacing w:after="0"/>
              <w:ind w:left="159"/>
              <w:jc w:val="both"/>
              <w:rPr>
                <w:rFonts w:ascii="Times New Roman" w:hAnsi="Times New Roman" w:cs="Times New Roman"/>
                <w:bCs/>
                <w:lang w:val="pt-BR"/>
              </w:rPr>
            </w:pPr>
            <w:r w:rsidRPr="00812DF8">
              <w:rPr>
                <w:rFonts w:ascii="Times New Roman" w:hAnsi="Times New Roman" w:cs="Times New Roman"/>
                <w:lang w:val="pt-PT"/>
              </w:rPr>
              <w:t>contratação de show com a dupla</w:t>
            </w:r>
            <w:r w:rsidR="005E5577" w:rsidRPr="005E5577">
              <w:rPr>
                <w:rFonts w:ascii="Times New Roman" w:hAnsi="Times New Roman" w:cs="Times New Roman"/>
                <w:b/>
                <w:bCs/>
                <w:lang w:val="pt-PT"/>
              </w:rPr>
              <w:t xml:space="preserve"> </w:t>
            </w:r>
            <w:r w:rsidR="005E5577" w:rsidRPr="005E5577">
              <w:rPr>
                <w:rFonts w:ascii="Times New Roman" w:hAnsi="Times New Roman" w:cs="Times New Roman"/>
                <w:b/>
                <w:bCs/>
                <w:lang w:val="pt-PT"/>
              </w:rPr>
              <w:t>Emilio e Eduardo</w:t>
            </w:r>
            <w:r w:rsidRPr="00812DF8">
              <w:rPr>
                <w:rFonts w:ascii="Times New Roman" w:hAnsi="Times New Roman" w:cs="Times New Roman"/>
                <w:lang w:val="pt-PT"/>
              </w:rPr>
              <w:t>, através de empresa exclusiva,</w:t>
            </w:r>
            <w:r>
              <w:rPr>
                <w:rFonts w:ascii="Times New Roman" w:hAnsi="Times New Roman" w:cs="Times New Roman"/>
                <w:lang w:val="pt-PT"/>
              </w:rPr>
              <w:t xml:space="preserve"> para apresentação na EXPOIRANI a ser </w:t>
            </w:r>
            <w:r w:rsidRPr="00812DF8">
              <w:rPr>
                <w:rFonts w:ascii="Times New Roman" w:hAnsi="Times New Roman" w:cs="Times New Roman"/>
                <w:lang w:val="pt-PT"/>
              </w:rPr>
              <w:t xml:space="preserve">realizado </w:t>
            </w:r>
            <w:r>
              <w:rPr>
                <w:rFonts w:ascii="Times New Roman" w:hAnsi="Times New Roman" w:cs="Times New Roman"/>
                <w:lang w:val="pt-PT"/>
              </w:rPr>
              <w:t xml:space="preserve">no </w:t>
            </w:r>
            <w:r w:rsidRPr="00812DF8">
              <w:rPr>
                <w:rFonts w:ascii="Times New Roman" w:hAnsi="Times New Roman" w:cs="Times New Roman"/>
                <w:lang w:val="pt-PT"/>
              </w:rPr>
              <w:t xml:space="preserve">dia </w:t>
            </w:r>
            <w:r>
              <w:rPr>
                <w:rFonts w:ascii="Times New Roman" w:hAnsi="Times New Roman" w:cs="Times New Roman"/>
                <w:lang w:val="pt-PT"/>
              </w:rPr>
              <w:t>1</w:t>
            </w:r>
            <w:r w:rsidR="005E5577">
              <w:rPr>
                <w:rFonts w:ascii="Times New Roman" w:hAnsi="Times New Roman" w:cs="Times New Roman"/>
                <w:lang w:val="pt-PT"/>
              </w:rPr>
              <w:t>3</w:t>
            </w:r>
            <w:r w:rsidRPr="00812DF8">
              <w:rPr>
                <w:rFonts w:ascii="Times New Roman" w:hAnsi="Times New Roman" w:cs="Times New Roman"/>
                <w:lang w:val="pt-PT"/>
              </w:rPr>
              <w:t xml:space="preserve"> de </w:t>
            </w:r>
            <w:r>
              <w:rPr>
                <w:rFonts w:ascii="Times New Roman" w:hAnsi="Times New Roman" w:cs="Times New Roman"/>
                <w:lang w:val="pt-PT"/>
              </w:rPr>
              <w:t>abril</w:t>
            </w:r>
            <w:r w:rsidRPr="00812DF8">
              <w:rPr>
                <w:rFonts w:ascii="Times New Roman" w:hAnsi="Times New Roman" w:cs="Times New Roman"/>
                <w:lang w:val="pt-PT"/>
              </w:rPr>
              <w:t xml:space="preserve"> de 202</w:t>
            </w:r>
            <w:r>
              <w:rPr>
                <w:rFonts w:ascii="Times New Roman" w:hAnsi="Times New Roman" w:cs="Times New Roman"/>
                <w:lang w:val="pt-PT"/>
              </w:rPr>
              <w:t>4.</w:t>
            </w:r>
          </w:p>
        </w:tc>
        <w:tc>
          <w:tcPr>
            <w:tcW w:w="857" w:type="dxa"/>
            <w:tcBorders>
              <w:top w:val="single" w:sz="4" w:space="0" w:color="auto"/>
              <w:left w:val="single" w:sz="4" w:space="0" w:color="auto"/>
              <w:bottom w:val="single" w:sz="4" w:space="0" w:color="auto"/>
              <w:right w:val="single" w:sz="4" w:space="0" w:color="auto"/>
            </w:tcBorders>
            <w:vAlign w:val="center"/>
          </w:tcPr>
          <w:p w14:paraId="46B3CC7F" w14:textId="3122193D" w:rsidR="008E4000" w:rsidRPr="008A60EA" w:rsidRDefault="00A25561" w:rsidP="004D569C">
            <w:pPr>
              <w:pStyle w:val="Corpodetexto"/>
              <w:spacing w:after="0"/>
              <w:ind w:left="159"/>
              <w:jc w:val="center"/>
              <w:rPr>
                <w:rFonts w:ascii="Times New Roman" w:hAnsi="Times New Roman" w:cs="Times New Roman"/>
                <w:bCs/>
              </w:rPr>
            </w:pPr>
            <w:r>
              <w:rPr>
                <w:rFonts w:ascii="Times New Roman" w:hAnsi="Times New Roman" w:cs="Times New Roman"/>
                <w:bCs/>
              </w:rPr>
              <w:t>01</w:t>
            </w:r>
          </w:p>
        </w:tc>
        <w:tc>
          <w:tcPr>
            <w:tcW w:w="1549" w:type="dxa"/>
            <w:tcBorders>
              <w:top w:val="single" w:sz="4" w:space="0" w:color="auto"/>
              <w:left w:val="single" w:sz="4" w:space="0" w:color="auto"/>
              <w:bottom w:val="single" w:sz="4" w:space="0" w:color="auto"/>
              <w:right w:val="single" w:sz="4" w:space="0" w:color="auto"/>
            </w:tcBorders>
            <w:vAlign w:val="center"/>
          </w:tcPr>
          <w:p w14:paraId="7AB90A69" w14:textId="5B7BC0D7" w:rsidR="008E4000" w:rsidRPr="008A60EA" w:rsidRDefault="008E4000" w:rsidP="005E5577">
            <w:pPr>
              <w:spacing w:line="256" w:lineRule="auto"/>
              <w:rPr>
                <w:rFonts w:ascii="Times New Roman" w:hAnsi="Times New Roman" w:cs="Times New Roman"/>
                <w:bCs/>
                <w:sz w:val="24"/>
                <w:szCs w:val="24"/>
              </w:rPr>
            </w:pPr>
            <w:r w:rsidRPr="008A60EA">
              <w:rPr>
                <w:rFonts w:ascii="Times New Roman" w:hAnsi="Times New Roman" w:cs="Times New Roman"/>
                <w:bCs/>
                <w:sz w:val="24"/>
                <w:szCs w:val="24"/>
              </w:rPr>
              <w:t xml:space="preserve">R$ </w:t>
            </w:r>
            <w:r w:rsidR="005E5577">
              <w:rPr>
                <w:rFonts w:ascii="Times New Roman" w:hAnsi="Times New Roman" w:cs="Times New Roman"/>
                <w:bCs/>
                <w:sz w:val="24"/>
                <w:szCs w:val="24"/>
              </w:rPr>
              <w:t>97.700,00</w:t>
            </w:r>
          </w:p>
        </w:tc>
        <w:tc>
          <w:tcPr>
            <w:tcW w:w="1740" w:type="dxa"/>
            <w:tcBorders>
              <w:top w:val="single" w:sz="4" w:space="0" w:color="auto"/>
              <w:left w:val="single" w:sz="4" w:space="0" w:color="auto"/>
              <w:bottom w:val="single" w:sz="4" w:space="0" w:color="auto"/>
              <w:right w:val="single" w:sz="4" w:space="0" w:color="auto"/>
            </w:tcBorders>
            <w:vAlign w:val="center"/>
          </w:tcPr>
          <w:p w14:paraId="27D15C07" w14:textId="534E0186" w:rsidR="008E4000" w:rsidRPr="008A60EA" w:rsidRDefault="008E4000" w:rsidP="005E5577">
            <w:pPr>
              <w:pStyle w:val="Corpodetexto"/>
              <w:spacing w:after="0"/>
              <w:ind w:left="159"/>
              <w:rPr>
                <w:rFonts w:ascii="Times New Roman" w:hAnsi="Times New Roman" w:cs="Times New Roman"/>
                <w:bCs/>
              </w:rPr>
            </w:pPr>
            <w:r w:rsidRPr="008A60EA">
              <w:rPr>
                <w:rFonts w:ascii="Times New Roman" w:hAnsi="Times New Roman" w:cs="Times New Roman"/>
                <w:bCs/>
              </w:rPr>
              <w:t xml:space="preserve">R$ </w:t>
            </w:r>
            <w:r w:rsidR="005E5577">
              <w:rPr>
                <w:rFonts w:ascii="Times New Roman" w:hAnsi="Times New Roman" w:cs="Times New Roman"/>
                <w:bCs/>
              </w:rPr>
              <w:t>97.700,00</w:t>
            </w:r>
          </w:p>
        </w:tc>
      </w:tr>
      <w:tr w:rsidR="008E4000" w:rsidRPr="008A60EA" w14:paraId="3816E50E" w14:textId="77777777" w:rsidTr="004D569C">
        <w:trPr>
          <w:trHeight w:val="20"/>
          <w:jc w:val="center"/>
        </w:trPr>
        <w:tc>
          <w:tcPr>
            <w:tcW w:w="8819" w:type="dxa"/>
            <w:gridSpan w:val="5"/>
            <w:tcBorders>
              <w:top w:val="single" w:sz="4" w:space="0" w:color="auto"/>
              <w:left w:val="single" w:sz="4" w:space="0" w:color="auto"/>
              <w:bottom w:val="single" w:sz="4" w:space="0" w:color="auto"/>
              <w:right w:val="single" w:sz="4" w:space="0" w:color="auto"/>
            </w:tcBorders>
            <w:vAlign w:val="center"/>
            <w:hideMark/>
          </w:tcPr>
          <w:p w14:paraId="72BF8324" w14:textId="60204BB1" w:rsidR="008E4000" w:rsidRPr="008A60EA" w:rsidRDefault="008E4000" w:rsidP="004D569C">
            <w:pPr>
              <w:pStyle w:val="Corpodetexto"/>
              <w:spacing w:after="0"/>
              <w:jc w:val="center"/>
              <w:rPr>
                <w:rFonts w:ascii="Times New Roman" w:hAnsi="Times New Roman" w:cs="Times New Roman"/>
                <w:b/>
                <w:bCs/>
              </w:rPr>
            </w:pPr>
            <w:r w:rsidRPr="008A60EA">
              <w:rPr>
                <w:rFonts w:ascii="Times New Roman" w:hAnsi="Times New Roman" w:cs="Times New Roman"/>
                <w:b/>
                <w:bCs/>
              </w:rPr>
              <w:t xml:space="preserve">VALOR TOTAL ESTIMADO:  R$ </w:t>
            </w:r>
            <w:r w:rsidR="005E5577">
              <w:rPr>
                <w:rFonts w:ascii="Times New Roman" w:hAnsi="Times New Roman" w:cs="Times New Roman"/>
                <w:b/>
                <w:bCs/>
              </w:rPr>
              <w:t>97.700,00</w:t>
            </w:r>
          </w:p>
        </w:tc>
      </w:tr>
    </w:tbl>
    <w:p w14:paraId="6EDC0898" w14:textId="77777777" w:rsidR="004D23E1" w:rsidRPr="008A60EA" w:rsidRDefault="004D23E1" w:rsidP="00190B7C">
      <w:pPr>
        <w:spacing w:after="0" w:line="240" w:lineRule="auto"/>
        <w:ind w:firstLine="708"/>
        <w:jc w:val="both"/>
        <w:rPr>
          <w:rFonts w:ascii="Times New Roman" w:eastAsia="Times New Roman" w:hAnsi="Times New Roman" w:cs="Times New Roman"/>
          <w:sz w:val="24"/>
          <w:szCs w:val="24"/>
          <w:lang w:eastAsia="pt-BR"/>
        </w:rPr>
      </w:pPr>
    </w:p>
    <w:p w14:paraId="3EF8CE6E" w14:textId="172EF155" w:rsidR="00190B7C" w:rsidRPr="008A60EA" w:rsidRDefault="00C154BF" w:rsidP="006F3DA0">
      <w:pPr>
        <w:jc w:val="both"/>
        <w:rPr>
          <w:rFonts w:ascii="Times New Roman" w:hAnsi="Times New Roman" w:cs="Times New Roman"/>
          <w:b/>
          <w:sz w:val="24"/>
          <w:szCs w:val="24"/>
        </w:rPr>
      </w:pPr>
      <w:r w:rsidRPr="008A60EA">
        <w:rPr>
          <w:rFonts w:ascii="Times New Roman" w:hAnsi="Times New Roman" w:cs="Times New Roman"/>
          <w:b/>
          <w:sz w:val="24"/>
          <w:szCs w:val="24"/>
        </w:rPr>
        <w:t>6</w:t>
      </w:r>
      <w:r w:rsidR="00DC23BD" w:rsidRPr="008A60EA">
        <w:rPr>
          <w:rFonts w:ascii="Times New Roman" w:hAnsi="Times New Roman" w:cs="Times New Roman"/>
          <w:b/>
          <w:sz w:val="24"/>
          <w:szCs w:val="24"/>
        </w:rPr>
        <w:t xml:space="preserve"> </w:t>
      </w:r>
      <w:r w:rsidR="00A25561" w:rsidRPr="008A60EA">
        <w:rPr>
          <w:rFonts w:ascii="Times New Roman" w:hAnsi="Times New Roman" w:cs="Times New Roman"/>
          <w:b/>
          <w:sz w:val="24"/>
          <w:szCs w:val="24"/>
        </w:rPr>
        <w:t>– OBRIGAÇÕES</w:t>
      </w:r>
      <w:r w:rsidR="00190B7C" w:rsidRPr="008A60EA">
        <w:rPr>
          <w:rFonts w:ascii="Times New Roman" w:hAnsi="Times New Roman" w:cs="Times New Roman"/>
          <w:b/>
          <w:sz w:val="24"/>
          <w:szCs w:val="24"/>
        </w:rPr>
        <w:t xml:space="preserve"> DA CONTRATADA</w:t>
      </w:r>
      <w:r w:rsidR="006F3DA0" w:rsidRPr="008A60EA">
        <w:rPr>
          <w:rFonts w:ascii="Times New Roman" w:hAnsi="Times New Roman" w:cs="Times New Roman"/>
          <w:b/>
          <w:sz w:val="24"/>
          <w:szCs w:val="24"/>
        </w:rPr>
        <w:t>:</w:t>
      </w:r>
    </w:p>
    <w:p w14:paraId="6CA5B9A0" w14:textId="77777777" w:rsidR="006F3DA0" w:rsidRPr="008A60EA" w:rsidRDefault="006F3DA0" w:rsidP="006F3DA0">
      <w:pPr>
        <w:pStyle w:val="PargrafodaLista"/>
        <w:numPr>
          <w:ilvl w:val="0"/>
          <w:numId w:val="5"/>
        </w:numPr>
        <w:jc w:val="both"/>
        <w:rPr>
          <w:rFonts w:ascii="Times New Roman" w:hAnsi="Times New Roman" w:cs="Times New Roman"/>
          <w:sz w:val="24"/>
          <w:szCs w:val="24"/>
        </w:rPr>
      </w:pPr>
      <w:r w:rsidRPr="008A60EA">
        <w:rPr>
          <w:rFonts w:ascii="Times New Roman" w:hAnsi="Times New Roman" w:cs="Times New Roman"/>
          <w:sz w:val="24"/>
          <w:szCs w:val="24"/>
        </w:rPr>
        <w:t>Arcar com todas as despesas, diretas ou indiretas, decorrentes do cumprimento das obrigações assumidas, sem qualquer ônus para a contratante.</w:t>
      </w:r>
    </w:p>
    <w:p w14:paraId="2CCF316D" w14:textId="77777777" w:rsidR="006F3DA0" w:rsidRPr="008A60EA" w:rsidRDefault="006F3DA0" w:rsidP="006F3DA0">
      <w:pPr>
        <w:pStyle w:val="PargrafodaLista"/>
        <w:numPr>
          <w:ilvl w:val="0"/>
          <w:numId w:val="5"/>
        </w:numPr>
        <w:jc w:val="both"/>
        <w:rPr>
          <w:rFonts w:ascii="Times New Roman" w:hAnsi="Times New Roman" w:cs="Times New Roman"/>
          <w:sz w:val="24"/>
          <w:szCs w:val="24"/>
        </w:rPr>
      </w:pPr>
      <w:r w:rsidRPr="008A60EA">
        <w:rPr>
          <w:rFonts w:ascii="Times New Roman" w:hAnsi="Times New Roman" w:cs="Times New Roman"/>
          <w:sz w:val="24"/>
          <w:szCs w:val="24"/>
        </w:rPr>
        <w:t>Manter as condições de habilitação e qualificação exigidas para sua contratação;</w:t>
      </w:r>
    </w:p>
    <w:p w14:paraId="23A7F7A5" w14:textId="69110989" w:rsidR="006F3DA0" w:rsidRPr="008A60EA" w:rsidRDefault="006F3DA0" w:rsidP="006F3DA0">
      <w:pPr>
        <w:pStyle w:val="PargrafodaLista"/>
        <w:numPr>
          <w:ilvl w:val="0"/>
          <w:numId w:val="5"/>
        </w:numPr>
        <w:jc w:val="both"/>
        <w:rPr>
          <w:rFonts w:ascii="Times New Roman" w:hAnsi="Times New Roman" w:cs="Times New Roman"/>
          <w:sz w:val="24"/>
          <w:szCs w:val="24"/>
        </w:rPr>
      </w:pPr>
      <w:r w:rsidRPr="008A60EA">
        <w:rPr>
          <w:rFonts w:ascii="Times New Roman" w:hAnsi="Times New Roman" w:cs="Times New Roman"/>
          <w:sz w:val="24"/>
          <w:szCs w:val="24"/>
        </w:rPr>
        <w:t>Responsabilizar-se pelos danos causados diretamente à administração ou a terceiros, decorrentes de sua culpa ou dolo;</w:t>
      </w:r>
    </w:p>
    <w:p w14:paraId="7DD42EA2" w14:textId="77777777" w:rsidR="006F3DA0" w:rsidRPr="008A60EA" w:rsidRDefault="006F3DA0" w:rsidP="006F3DA0">
      <w:pPr>
        <w:pStyle w:val="PargrafodaLista"/>
        <w:numPr>
          <w:ilvl w:val="0"/>
          <w:numId w:val="5"/>
        </w:numPr>
        <w:jc w:val="both"/>
        <w:rPr>
          <w:rFonts w:ascii="Times New Roman" w:hAnsi="Times New Roman" w:cs="Times New Roman"/>
          <w:sz w:val="24"/>
          <w:szCs w:val="24"/>
        </w:rPr>
      </w:pPr>
      <w:r w:rsidRPr="008A60EA">
        <w:rPr>
          <w:rFonts w:ascii="Times New Roman" w:hAnsi="Times New Roman" w:cs="Times New Roman"/>
          <w:sz w:val="24"/>
          <w:szCs w:val="24"/>
        </w:rPr>
        <w:t>Cumprir o prazo do cronograma dos encontros previstos;</w:t>
      </w:r>
    </w:p>
    <w:p w14:paraId="48A1F593" w14:textId="253D4936" w:rsidR="006F3DA0" w:rsidRDefault="009207FC" w:rsidP="006F3DA0">
      <w:pPr>
        <w:pStyle w:val="PargrafodaLista"/>
        <w:numPr>
          <w:ilvl w:val="0"/>
          <w:numId w:val="5"/>
        </w:numPr>
        <w:spacing w:after="0"/>
        <w:jc w:val="both"/>
        <w:rPr>
          <w:rFonts w:ascii="Times New Roman" w:hAnsi="Times New Roman" w:cs="Times New Roman"/>
          <w:sz w:val="24"/>
          <w:szCs w:val="24"/>
        </w:rPr>
      </w:pPr>
      <w:r w:rsidRPr="009207FC">
        <w:rPr>
          <w:rFonts w:ascii="Times New Roman" w:hAnsi="Times New Roman" w:cs="Times New Roman"/>
          <w:sz w:val="24"/>
          <w:szCs w:val="24"/>
        </w:rPr>
        <w:t xml:space="preserve">Caberá a contratada a apresentação de show com a dupla </w:t>
      </w:r>
      <w:r w:rsidR="00A07EAE" w:rsidRPr="00A07EAE">
        <w:rPr>
          <w:rFonts w:ascii="Times New Roman" w:hAnsi="Times New Roman" w:cs="Times New Roman"/>
          <w:b/>
          <w:bCs/>
          <w:sz w:val="24"/>
          <w:szCs w:val="24"/>
        </w:rPr>
        <w:t>Emilio e Eduardo</w:t>
      </w:r>
      <w:r w:rsidRPr="009207FC">
        <w:rPr>
          <w:rFonts w:ascii="Times New Roman" w:hAnsi="Times New Roman" w:cs="Times New Roman"/>
          <w:sz w:val="24"/>
          <w:szCs w:val="24"/>
        </w:rPr>
        <w:t>, com no mínimo 1h</w:t>
      </w:r>
      <w:r w:rsidR="00A07EAE">
        <w:rPr>
          <w:rFonts w:ascii="Times New Roman" w:hAnsi="Times New Roman" w:cs="Times New Roman"/>
          <w:sz w:val="24"/>
          <w:szCs w:val="24"/>
        </w:rPr>
        <w:t>4</w:t>
      </w:r>
      <w:r w:rsidRPr="009207FC">
        <w:rPr>
          <w:rFonts w:ascii="Times New Roman" w:hAnsi="Times New Roman" w:cs="Times New Roman"/>
          <w:sz w:val="24"/>
          <w:szCs w:val="24"/>
        </w:rPr>
        <w:t xml:space="preserve">0min (uma hora e </w:t>
      </w:r>
      <w:r w:rsidR="00A07EAE">
        <w:rPr>
          <w:rFonts w:ascii="Times New Roman" w:hAnsi="Times New Roman" w:cs="Times New Roman"/>
          <w:sz w:val="24"/>
          <w:szCs w:val="24"/>
        </w:rPr>
        <w:t>quarenta</w:t>
      </w:r>
      <w:r w:rsidRPr="009207FC">
        <w:rPr>
          <w:rFonts w:ascii="Times New Roman" w:hAnsi="Times New Roman" w:cs="Times New Roman"/>
          <w:sz w:val="24"/>
          <w:szCs w:val="24"/>
        </w:rPr>
        <w:t xml:space="preserve"> minutos) de duração</w:t>
      </w:r>
      <w:r w:rsidR="006F3DA0" w:rsidRPr="008A60EA">
        <w:rPr>
          <w:rFonts w:ascii="Times New Roman" w:hAnsi="Times New Roman" w:cs="Times New Roman"/>
          <w:sz w:val="24"/>
          <w:szCs w:val="24"/>
        </w:rPr>
        <w:t>;</w:t>
      </w:r>
    </w:p>
    <w:p w14:paraId="77A15EA1" w14:textId="1E10820C" w:rsidR="00A25561" w:rsidRDefault="00A25561" w:rsidP="006F3DA0">
      <w:pPr>
        <w:pStyle w:val="PargrafodaLista"/>
        <w:numPr>
          <w:ilvl w:val="0"/>
          <w:numId w:val="5"/>
        </w:numPr>
        <w:spacing w:after="0"/>
        <w:jc w:val="both"/>
        <w:rPr>
          <w:rFonts w:ascii="Times New Roman" w:hAnsi="Times New Roman" w:cs="Times New Roman"/>
          <w:sz w:val="24"/>
          <w:szCs w:val="24"/>
        </w:rPr>
      </w:pPr>
      <w:r w:rsidRPr="00A25561">
        <w:rPr>
          <w:rFonts w:ascii="Times New Roman" w:hAnsi="Times New Roman" w:cs="Times New Roman"/>
          <w:sz w:val="24"/>
          <w:szCs w:val="24"/>
        </w:rPr>
        <w:t xml:space="preserve">A contratada </w:t>
      </w:r>
      <w:r w:rsidRPr="00A25561">
        <w:rPr>
          <w:rFonts w:ascii="Times New Roman" w:hAnsi="Times New Roman" w:cs="Times New Roman"/>
          <w:b/>
          <w:sz w:val="24"/>
          <w:szCs w:val="24"/>
        </w:rPr>
        <w:t>não poderá</w:t>
      </w:r>
      <w:r w:rsidRPr="00A25561">
        <w:rPr>
          <w:rFonts w:ascii="Times New Roman" w:hAnsi="Times New Roman" w:cs="Times New Roman"/>
          <w:sz w:val="24"/>
          <w:szCs w:val="24"/>
        </w:rPr>
        <w:t xml:space="preserve"> apresentar-se por meio de Playback.</w:t>
      </w:r>
    </w:p>
    <w:p w14:paraId="0067145A" w14:textId="11536580" w:rsidR="00A25561" w:rsidRDefault="00A25561" w:rsidP="006F3DA0">
      <w:pPr>
        <w:pStyle w:val="PargrafodaLista"/>
        <w:numPr>
          <w:ilvl w:val="0"/>
          <w:numId w:val="5"/>
        </w:numPr>
        <w:spacing w:after="0"/>
        <w:jc w:val="both"/>
        <w:rPr>
          <w:rFonts w:ascii="Times New Roman" w:hAnsi="Times New Roman" w:cs="Times New Roman"/>
          <w:sz w:val="24"/>
          <w:szCs w:val="24"/>
        </w:rPr>
      </w:pPr>
      <w:r w:rsidRPr="00A25561">
        <w:rPr>
          <w:rFonts w:ascii="Times New Roman" w:hAnsi="Times New Roman" w:cs="Times New Roman"/>
          <w:sz w:val="24"/>
          <w:szCs w:val="24"/>
        </w:rPr>
        <w:lastRenderedPageBreak/>
        <w:t xml:space="preserve">A contratada obriga-se a apresentar, de forma AO VIVO, com os dois componentes da dupla </w:t>
      </w:r>
      <w:r w:rsidR="00A07EAE" w:rsidRPr="00A07EAE">
        <w:rPr>
          <w:rFonts w:ascii="Times New Roman" w:hAnsi="Times New Roman" w:cs="Times New Roman"/>
          <w:b/>
          <w:bCs/>
          <w:sz w:val="24"/>
          <w:szCs w:val="24"/>
        </w:rPr>
        <w:t>Emilio e Eduardo</w:t>
      </w:r>
      <w:r w:rsidR="00A07EAE" w:rsidRPr="00A25561">
        <w:rPr>
          <w:rFonts w:ascii="Times New Roman" w:hAnsi="Times New Roman" w:cs="Times New Roman"/>
          <w:sz w:val="24"/>
          <w:szCs w:val="24"/>
        </w:rPr>
        <w:t xml:space="preserve"> </w:t>
      </w:r>
      <w:r w:rsidRPr="00A25561">
        <w:rPr>
          <w:rFonts w:ascii="Times New Roman" w:hAnsi="Times New Roman" w:cs="Times New Roman"/>
          <w:sz w:val="24"/>
          <w:szCs w:val="24"/>
        </w:rPr>
        <w:t>para o respectivo show artístico.</w:t>
      </w:r>
    </w:p>
    <w:p w14:paraId="3D288B25" w14:textId="1FA1D511" w:rsidR="00A25561" w:rsidRPr="008A60EA" w:rsidRDefault="00A25561" w:rsidP="006F3DA0">
      <w:pPr>
        <w:pStyle w:val="PargrafodaLista"/>
        <w:numPr>
          <w:ilvl w:val="0"/>
          <w:numId w:val="5"/>
        </w:numPr>
        <w:spacing w:after="0"/>
        <w:jc w:val="both"/>
        <w:rPr>
          <w:rFonts w:ascii="Times New Roman" w:hAnsi="Times New Roman" w:cs="Times New Roman"/>
          <w:sz w:val="24"/>
          <w:szCs w:val="24"/>
        </w:rPr>
      </w:pPr>
      <w:r w:rsidRPr="00A25561">
        <w:rPr>
          <w:rFonts w:ascii="Times New Roman" w:hAnsi="Times New Roman" w:cs="Times New Roman"/>
          <w:sz w:val="24"/>
          <w:szCs w:val="24"/>
        </w:rPr>
        <w:t>À contratada caberá, ainda, responder em relação aos seus funcionários, por todas as despesas decorrentes da execução do contrato e por outras correlatas, tais como salários, seguros de acidentes, tributos e indenizações e outras que por ventura venham ser criadas</w:t>
      </w:r>
      <w:r>
        <w:rPr>
          <w:rFonts w:ascii="Times New Roman" w:hAnsi="Times New Roman" w:cs="Times New Roman"/>
          <w:sz w:val="24"/>
          <w:szCs w:val="24"/>
        </w:rPr>
        <w:t>;</w:t>
      </w:r>
    </w:p>
    <w:p w14:paraId="33B1A1E2" w14:textId="77777777" w:rsidR="00FE1E8D" w:rsidRPr="008A60EA" w:rsidRDefault="00FE1E8D" w:rsidP="00FE1E8D">
      <w:pPr>
        <w:jc w:val="both"/>
        <w:rPr>
          <w:rFonts w:ascii="Times New Roman" w:hAnsi="Times New Roman" w:cs="Times New Roman"/>
          <w:color w:val="FF0000"/>
          <w:sz w:val="24"/>
          <w:szCs w:val="24"/>
        </w:rPr>
      </w:pPr>
    </w:p>
    <w:p w14:paraId="57491CC0" w14:textId="251ED452" w:rsidR="00190B7C" w:rsidRPr="008A60EA" w:rsidRDefault="008A60EA" w:rsidP="00190B7C">
      <w:pPr>
        <w:jc w:val="both"/>
        <w:rPr>
          <w:rFonts w:ascii="Times New Roman" w:hAnsi="Times New Roman" w:cs="Times New Roman"/>
          <w:b/>
          <w:sz w:val="24"/>
          <w:szCs w:val="24"/>
        </w:rPr>
      </w:pPr>
      <w:r>
        <w:rPr>
          <w:rFonts w:ascii="Times New Roman" w:hAnsi="Times New Roman" w:cs="Times New Roman"/>
          <w:b/>
          <w:sz w:val="24"/>
          <w:szCs w:val="24"/>
        </w:rPr>
        <w:t>7</w:t>
      </w:r>
      <w:r w:rsidR="00190B7C" w:rsidRPr="008A60EA">
        <w:rPr>
          <w:rFonts w:ascii="Times New Roman" w:hAnsi="Times New Roman" w:cs="Times New Roman"/>
          <w:b/>
          <w:sz w:val="24"/>
          <w:szCs w:val="24"/>
        </w:rPr>
        <w:t xml:space="preserve"> - CONDIÇÕES DE PAGAMENTO</w:t>
      </w:r>
    </w:p>
    <w:p w14:paraId="2AE0C4D9" w14:textId="0614E11D" w:rsidR="00190B7C" w:rsidRPr="008A60EA" w:rsidRDefault="008A60EA" w:rsidP="00190B7C">
      <w:pPr>
        <w:jc w:val="both"/>
        <w:rPr>
          <w:rFonts w:ascii="Times New Roman" w:hAnsi="Times New Roman" w:cs="Times New Roman"/>
          <w:sz w:val="24"/>
          <w:szCs w:val="24"/>
        </w:rPr>
      </w:pPr>
      <w:r>
        <w:rPr>
          <w:rFonts w:ascii="Times New Roman" w:hAnsi="Times New Roman" w:cs="Times New Roman"/>
          <w:sz w:val="24"/>
          <w:szCs w:val="24"/>
        </w:rPr>
        <w:t>7</w:t>
      </w:r>
      <w:r w:rsidR="00190B7C" w:rsidRPr="008A60EA">
        <w:rPr>
          <w:rFonts w:ascii="Times New Roman" w:hAnsi="Times New Roman" w:cs="Times New Roman"/>
          <w:sz w:val="24"/>
          <w:szCs w:val="24"/>
        </w:rPr>
        <w:t xml:space="preserve">.1. O Município de Irani efetuará o pagamento do objeto desta licitação, ao(s) licitante(s) </w:t>
      </w:r>
      <w:r w:rsidR="00FD63B5" w:rsidRPr="008A60EA">
        <w:rPr>
          <w:rFonts w:ascii="Times New Roman" w:hAnsi="Times New Roman" w:cs="Times New Roman"/>
          <w:sz w:val="24"/>
          <w:szCs w:val="24"/>
        </w:rPr>
        <w:t>vencedor (</w:t>
      </w:r>
      <w:r w:rsidR="00190B7C" w:rsidRPr="008A60EA">
        <w:rPr>
          <w:rFonts w:ascii="Times New Roman" w:hAnsi="Times New Roman" w:cs="Times New Roman"/>
          <w:sz w:val="24"/>
          <w:szCs w:val="24"/>
        </w:rPr>
        <w:t xml:space="preserve">es), </w:t>
      </w:r>
      <w:r w:rsidR="00A07EAE">
        <w:rPr>
          <w:rFonts w:ascii="Times New Roman" w:hAnsi="Times New Roman" w:cs="Times New Roman"/>
          <w:sz w:val="24"/>
          <w:szCs w:val="24"/>
        </w:rPr>
        <w:t xml:space="preserve">um dia útil </w:t>
      </w:r>
      <w:r w:rsidR="00190B7C" w:rsidRPr="008A60EA">
        <w:rPr>
          <w:rFonts w:ascii="Times New Roman" w:hAnsi="Times New Roman" w:cs="Times New Roman"/>
          <w:sz w:val="24"/>
          <w:szCs w:val="24"/>
        </w:rPr>
        <w:t xml:space="preserve">após </w:t>
      </w:r>
      <w:r w:rsidR="00A07EAE">
        <w:rPr>
          <w:rFonts w:ascii="Times New Roman" w:hAnsi="Times New Roman" w:cs="Times New Roman"/>
          <w:sz w:val="24"/>
          <w:szCs w:val="24"/>
        </w:rPr>
        <w:t>a realização do show</w:t>
      </w:r>
      <w:r w:rsidR="00190B7C" w:rsidRPr="008A60EA">
        <w:rPr>
          <w:rFonts w:ascii="Times New Roman" w:hAnsi="Times New Roman" w:cs="Times New Roman"/>
          <w:sz w:val="24"/>
          <w:szCs w:val="24"/>
        </w:rPr>
        <w:t>, mediante à apresentação das respectivas notas fiscais, devidamente atestada(s) pelo servidor responsável pelo recebimento dos materiais/serviços prestados.</w:t>
      </w:r>
    </w:p>
    <w:p w14:paraId="130D1AE9" w14:textId="77777777" w:rsidR="00F43AD3" w:rsidRPr="00F43AD3" w:rsidRDefault="008A60EA" w:rsidP="00F43AD3">
      <w:pPr>
        <w:jc w:val="both"/>
        <w:rPr>
          <w:rFonts w:ascii="Times New Roman" w:hAnsi="Times New Roman" w:cs="Times New Roman"/>
          <w:sz w:val="24"/>
          <w:szCs w:val="24"/>
        </w:rPr>
      </w:pPr>
      <w:r>
        <w:rPr>
          <w:rFonts w:ascii="Times New Roman" w:hAnsi="Times New Roman" w:cs="Times New Roman"/>
          <w:sz w:val="24"/>
          <w:szCs w:val="24"/>
        </w:rPr>
        <w:t>7</w:t>
      </w:r>
      <w:r w:rsidR="00190B7C" w:rsidRPr="008A60EA">
        <w:rPr>
          <w:rFonts w:ascii="Times New Roman" w:hAnsi="Times New Roman" w:cs="Times New Roman"/>
          <w:sz w:val="24"/>
          <w:szCs w:val="24"/>
        </w:rPr>
        <w:t xml:space="preserve">.2. </w:t>
      </w:r>
      <w:r w:rsidR="00F43AD3" w:rsidRPr="00F43AD3">
        <w:rPr>
          <w:rFonts w:ascii="Times New Roman" w:hAnsi="Times New Roman" w:cs="Times New Roman"/>
          <w:sz w:val="24"/>
          <w:szCs w:val="24"/>
        </w:rPr>
        <w:t>O pagamento será realizado pelo município por meio de transferência bancária, de titularidade da contratada, e de acordo com a Autorização de Fornecimento emitida pelo setor responsável:</w:t>
      </w:r>
    </w:p>
    <w:p w14:paraId="4D338102" w14:textId="4AD4FDF2" w:rsidR="00F43AD3" w:rsidRDefault="00A07EAE" w:rsidP="002B0BB4">
      <w:pPr>
        <w:autoSpaceDE w:val="0"/>
        <w:autoSpaceDN w:val="0"/>
        <w:adjustRightInd w:val="0"/>
        <w:spacing w:after="120" w:line="360" w:lineRule="auto"/>
        <w:jc w:val="both"/>
        <w:rPr>
          <w:rFonts w:ascii="Times New Roman" w:hAnsi="Times New Roman" w:cs="Times New Roman"/>
          <w:b/>
          <w:i/>
          <w:sz w:val="24"/>
          <w:szCs w:val="24"/>
        </w:rPr>
      </w:pPr>
      <w:r w:rsidRPr="00A07EAE">
        <w:rPr>
          <w:rFonts w:ascii="Times New Roman" w:hAnsi="Times New Roman" w:cs="Times New Roman"/>
          <w:b/>
          <w:i/>
          <w:sz w:val="24"/>
          <w:szCs w:val="24"/>
        </w:rPr>
        <w:t xml:space="preserve">BANCO ITAU (341), AG: 8900, C/C: 99256-4 tendo como </w:t>
      </w:r>
      <w:proofErr w:type="spellStart"/>
      <w:r w:rsidRPr="00A07EAE">
        <w:rPr>
          <w:rFonts w:ascii="Times New Roman" w:hAnsi="Times New Roman" w:cs="Times New Roman"/>
          <w:b/>
          <w:i/>
          <w:sz w:val="24"/>
          <w:szCs w:val="24"/>
        </w:rPr>
        <w:t>pix</w:t>
      </w:r>
      <w:proofErr w:type="spellEnd"/>
      <w:r w:rsidRPr="00A07EAE">
        <w:rPr>
          <w:rFonts w:ascii="Times New Roman" w:hAnsi="Times New Roman" w:cs="Times New Roman"/>
          <w:b/>
          <w:i/>
          <w:sz w:val="24"/>
          <w:szCs w:val="24"/>
        </w:rPr>
        <w:t xml:space="preserve"> o CNPJ</w:t>
      </w:r>
      <w:r>
        <w:rPr>
          <w:rFonts w:ascii="Times New Roman" w:hAnsi="Times New Roman" w:cs="Times New Roman"/>
          <w:b/>
          <w:i/>
          <w:sz w:val="24"/>
          <w:szCs w:val="24"/>
        </w:rPr>
        <w:t xml:space="preserve">: </w:t>
      </w:r>
      <w:r w:rsidRPr="00A07EAE">
        <w:rPr>
          <w:rFonts w:ascii="Times New Roman" w:hAnsi="Times New Roman" w:cs="Times New Roman"/>
          <w:b/>
          <w:i/>
          <w:sz w:val="24"/>
          <w:szCs w:val="24"/>
        </w:rPr>
        <w:t>15.634.133/0001-97</w:t>
      </w:r>
    </w:p>
    <w:p w14:paraId="4D8765AB" w14:textId="4496186A" w:rsidR="00FE1E8D" w:rsidRPr="008A60EA" w:rsidRDefault="008A60EA" w:rsidP="00F43AD3">
      <w:pPr>
        <w:autoSpaceDE w:val="0"/>
        <w:autoSpaceDN w:val="0"/>
        <w:adjustRightInd w:val="0"/>
        <w:spacing w:before="240" w:after="240"/>
        <w:jc w:val="both"/>
        <w:rPr>
          <w:rFonts w:ascii="Times New Roman" w:hAnsi="Times New Roman" w:cs="Times New Roman"/>
          <w:sz w:val="24"/>
          <w:szCs w:val="24"/>
        </w:rPr>
      </w:pPr>
      <w:r>
        <w:rPr>
          <w:rFonts w:ascii="Times New Roman" w:hAnsi="Times New Roman" w:cs="Times New Roman"/>
          <w:sz w:val="24"/>
          <w:szCs w:val="24"/>
        </w:rPr>
        <w:t>7</w:t>
      </w:r>
      <w:r w:rsidR="00FE1E8D" w:rsidRPr="008A60EA">
        <w:rPr>
          <w:rFonts w:ascii="Times New Roman" w:hAnsi="Times New Roman" w:cs="Times New Roman"/>
          <w:sz w:val="24"/>
          <w:szCs w:val="24"/>
        </w:rPr>
        <w:t>.3. Para fazer jus ao pagamento, a contratada deverá apresentar nota fiscal, de acordo com a autorização de fornecimento, descrevendo o serviço prestado, a quantidade, preço unitário, preço total e número da autorização de fornecimento.</w:t>
      </w:r>
    </w:p>
    <w:p w14:paraId="5E542258" w14:textId="35C380F3" w:rsidR="00FE1E8D" w:rsidRPr="008A60EA" w:rsidRDefault="008A60EA" w:rsidP="00FE1E8D">
      <w:pPr>
        <w:autoSpaceDE w:val="0"/>
        <w:autoSpaceDN w:val="0"/>
        <w:adjustRightInd w:val="0"/>
        <w:spacing w:before="240" w:after="240"/>
        <w:jc w:val="both"/>
        <w:rPr>
          <w:rFonts w:ascii="Times New Roman" w:hAnsi="Times New Roman" w:cs="Times New Roman"/>
          <w:sz w:val="24"/>
          <w:szCs w:val="24"/>
        </w:rPr>
      </w:pPr>
      <w:r>
        <w:rPr>
          <w:rFonts w:ascii="Times New Roman" w:hAnsi="Times New Roman" w:cs="Times New Roman"/>
          <w:sz w:val="24"/>
          <w:szCs w:val="24"/>
        </w:rPr>
        <w:t>7</w:t>
      </w:r>
      <w:r w:rsidR="00FE1E8D" w:rsidRPr="008A60EA">
        <w:rPr>
          <w:rFonts w:ascii="Times New Roman" w:hAnsi="Times New Roman" w:cs="Times New Roman"/>
          <w:sz w:val="24"/>
          <w:szCs w:val="24"/>
        </w:rPr>
        <w:t>.4. Nenhum pagamento será efetuado à contratada enquanto pendente de liquidação qualquer obrigação financeira que lhe for imposta, em virtude de penalidade ou inadimplência, sem que isso gere direito ao pleito de reajustamento dos preços ou correção monetária.</w:t>
      </w:r>
    </w:p>
    <w:p w14:paraId="5CB65FE9" w14:textId="57EEE5FE" w:rsidR="00FE1E8D" w:rsidRPr="008A60EA" w:rsidRDefault="008A60EA" w:rsidP="00FE1E8D">
      <w:pPr>
        <w:tabs>
          <w:tab w:val="left" w:pos="284"/>
        </w:tabs>
        <w:autoSpaceDE w:val="0"/>
        <w:autoSpaceDN w:val="0"/>
        <w:adjustRightInd w:val="0"/>
        <w:spacing w:before="240" w:after="240"/>
        <w:jc w:val="both"/>
        <w:rPr>
          <w:rFonts w:ascii="Times New Roman" w:hAnsi="Times New Roman" w:cs="Times New Roman"/>
          <w:sz w:val="24"/>
          <w:szCs w:val="24"/>
        </w:rPr>
      </w:pPr>
      <w:r>
        <w:rPr>
          <w:rFonts w:ascii="Times New Roman" w:hAnsi="Times New Roman" w:cs="Times New Roman"/>
          <w:sz w:val="24"/>
          <w:szCs w:val="24"/>
        </w:rPr>
        <w:t>7</w:t>
      </w:r>
      <w:r w:rsidR="00FE1E8D" w:rsidRPr="008A60EA">
        <w:rPr>
          <w:rFonts w:ascii="Times New Roman" w:hAnsi="Times New Roman" w:cs="Times New Roman"/>
          <w:sz w:val="24"/>
          <w:szCs w:val="24"/>
        </w:rPr>
        <w:t xml:space="preserve">.5. Deverá ser emitida nota fiscal em nome do Município de Irani, com a seguinte descrição: </w:t>
      </w:r>
      <w:r w:rsidR="00FE1E8D" w:rsidRPr="008A60EA">
        <w:rPr>
          <w:rFonts w:ascii="Times New Roman" w:hAnsi="Times New Roman" w:cs="Times New Roman"/>
          <w:b/>
          <w:bCs/>
          <w:sz w:val="24"/>
          <w:szCs w:val="24"/>
        </w:rPr>
        <w:t xml:space="preserve">MUNICÍPIO DE IRANI, CNPJ nº 82.939.455/0001-31, com endereço na Rua </w:t>
      </w:r>
      <w:proofErr w:type="spellStart"/>
      <w:r w:rsidR="00FE1E8D" w:rsidRPr="008A60EA">
        <w:rPr>
          <w:rFonts w:ascii="Times New Roman" w:hAnsi="Times New Roman" w:cs="Times New Roman"/>
          <w:b/>
          <w:bCs/>
          <w:sz w:val="24"/>
          <w:szCs w:val="24"/>
        </w:rPr>
        <w:t>Eilírio</w:t>
      </w:r>
      <w:proofErr w:type="spellEnd"/>
      <w:r w:rsidR="00FE1E8D" w:rsidRPr="008A60EA">
        <w:rPr>
          <w:rFonts w:ascii="Times New Roman" w:hAnsi="Times New Roman" w:cs="Times New Roman"/>
          <w:b/>
          <w:bCs/>
          <w:sz w:val="24"/>
          <w:szCs w:val="24"/>
        </w:rPr>
        <w:t xml:space="preserve"> de Gregori, 207, centro, Irani/SC, CEP 89.680-000</w:t>
      </w:r>
      <w:r w:rsidR="00FE1E8D" w:rsidRPr="008A60EA">
        <w:rPr>
          <w:rFonts w:ascii="Times New Roman" w:hAnsi="Times New Roman" w:cs="Times New Roman"/>
          <w:sz w:val="24"/>
          <w:szCs w:val="24"/>
        </w:rPr>
        <w:t>.</w:t>
      </w:r>
    </w:p>
    <w:p w14:paraId="5B8A5498" w14:textId="50E90DF4" w:rsidR="00FE1E8D" w:rsidRDefault="008A60EA" w:rsidP="00FE1E8D">
      <w:pPr>
        <w:tabs>
          <w:tab w:val="left" w:pos="284"/>
        </w:tabs>
        <w:autoSpaceDE w:val="0"/>
        <w:autoSpaceDN w:val="0"/>
        <w:adjustRightInd w:val="0"/>
        <w:spacing w:before="240" w:after="240"/>
        <w:jc w:val="both"/>
        <w:rPr>
          <w:rFonts w:ascii="Times New Roman" w:hAnsi="Times New Roman" w:cs="Times New Roman"/>
          <w:sz w:val="24"/>
          <w:szCs w:val="24"/>
        </w:rPr>
      </w:pPr>
      <w:r>
        <w:rPr>
          <w:rFonts w:ascii="Times New Roman" w:hAnsi="Times New Roman" w:cs="Times New Roman"/>
          <w:sz w:val="24"/>
          <w:szCs w:val="24"/>
        </w:rPr>
        <w:t>7</w:t>
      </w:r>
      <w:r w:rsidR="00FE1E8D" w:rsidRPr="008A60EA">
        <w:rPr>
          <w:rFonts w:ascii="Times New Roman" w:hAnsi="Times New Roman" w:cs="Times New Roman"/>
          <w:sz w:val="24"/>
          <w:szCs w:val="24"/>
        </w:rPr>
        <w:t>.6. A Nota Fiscal/Fatura que for apresentada com erro será devolvida ao detentor, para retificação ou substituição.</w:t>
      </w:r>
    </w:p>
    <w:p w14:paraId="19597739" w14:textId="77777777" w:rsidR="005E5577" w:rsidRPr="008A60EA" w:rsidRDefault="005E5577" w:rsidP="00FE1E8D">
      <w:pPr>
        <w:tabs>
          <w:tab w:val="left" w:pos="284"/>
        </w:tabs>
        <w:autoSpaceDE w:val="0"/>
        <w:autoSpaceDN w:val="0"/>
        <w:adjustRightInd w:val="0"/>
        <w:spacing w:before="240" w:after="240"/>
        <w:jc w:val="both"/>
        <w:rPr>
          <w:rFonts w:ascii="Times New Roman" w:hAnsi="Times New Roman" w:cs="Times New Roman"/>
          <w:sz w:val="24"/>
          <w:szCs w:val="24"/>
        </w:rPr>
      </w:pPr>
    </w:p>
    <w:p w14:paraId="0A8AA747" w14:textId="1E14C3D0" w:rsidR="00190B7C" w:rsidRPr="008A60EA" w:rsidRDefault="008A60EA" w:rsidP="00190B7C">
      <w:pPr>
        <w:jc w:val="both"/>
        <w:rPr>
          <w:rFonts w:ascii="Times New Roman" w:hAnsi="Times New Roman" w:cs="Times New Roman"/>
          <w:b/>
          <w:sz w:val="24"/>
          <w:szCs w:val="24"/>
        </w:rPr>
      </w:pPr>
      <w:r>
        <w:rPr>
          <w:rFonts w:ascii="Times New Roman" w:hAnsi="Times New Roman" w:cs="Times New Roman"/>
          <w:b/>
          <w:sz w:val="24"/>
          <w:szCs w:val="24"/>
        </w:rPr>
        <w:t>8</w:t>
      </w:r>
      <w:r w:rsidR="00190B7C" w:rsidRPr="008A60EA">
        <w:rPr>
          <w:rFonts w:ascii="Times New Roman" w:hAnsi="Times New Roman" w:cs="Times New Roman"/>
          <w:b/>
          <w:sz w:val="24"/>
          <w:szCs w:val="24"/>
        </w:rPr>
        <w:t xml:space="preserve"> – GARANTIA /ASSISTÊNCIA TÉCNICA</w:t>
      </w:r>
    </w:p>
    <w:p w14:paraId="77B4E1AD" w14:textId="6EB81425" w:rsidR="006F3DA0" w:rsidRPr="008A60EA" w:rsidRDefault="008A60EA" w:rsidP="006F3DA0">
      <w:pPr>
        <w:pStyle w:val="PargrafodaLista"/>
        <w:widowControl w:val="0"/>
        <w:tabs>
          <w:tab w:val="left" w:pos="558"/>
        </w:tabs>
        <w:autoSpaceDE w:val="0"/>
        <w:autoSpaceDN w:val="0"/>
        <w:spacing w:after="0"/>
        <w:ind w:left="0" w:right="201"/>
        <w:rPr>
          <w:rFonts w:ascii="Times New Roman" w:hAnsi="Times New Roman" w:cs="Times New Roman"/>
          <w:color w:val="000000" w:themeColor="text1"/>
          <w:sz w:val="24"/>
          <w:szCs w:val="24"/>
        </w:rPr>
      </w:pPr>
      <w:r>
        <w:rPr>
          <w:rFonts w:ascii="Times New Roman" w:hAnsi="Times New Roman" w:cs="Times New Roman"/>
          <w:sz w:val="24"/>
          <w:szCs w:val="24"/>
        </w:rPr>
        <w:t>8</w:t>
      </w:r>
      <w:r w:rsidR="00190B7C" w:rsidRPr="008A60EA">
        <w:rPr>
          <w:rFonts w:ascii="Times New Roman" w:hAnsi="Times New Roman" w:cs="Times New Roman"/>
          <w:sz w:val="24"/>
          <w:szCs w:val="24"/>
        </w:rPr>
        <w:t xml:space="preserve">.1. </w:t>
      </w:r>
      <w:r w:rsidR="006F3DA0" w:rsidRPr="008A60EA">
        <w:rPr>
          <w:rFonts w:ascii="Times New Roman" w:hAnsi="Times New Roman" w:cs="Times New Roman"/>
          <w:color w:val="000000" w:themeColor="text1"/>
          <w:sz w:val="24"/>
          <w:szCs w:val="24"/>
        </w:rPr>
        <w:t>A contratada deverá prestar garantia conforme disposto no art. 26 da Lei Federal nº 8.078 de 11 de setembro de 1990 (Código de defesa do Consumidor).</w:t>
      </w:r>
    </w:p>
    <w:p w14:paraId="25A3DD70" w14:textId="428F3093" w:rsidR="00A03768" w:rsidRDefault="00A03768" w:rsidP="00190B7C">
      <w:pPr>
        <w:jc w:val="both"/>
        <w:rPr>
          <w:rFonts w:ascii="Times New Roman" w:hAnsi="Times New Roman" w:cs="Times New Roman"/>
          <w:sz w:val="24"/>
          <w:szCs w:val="24"/>
        </w:rPr>
      </w:pPr>
    </w:p>
    <w:p w14:paraId="6CE9C477" w14:textId="77777777" w:rsidR="00875F3E" w:rsidRPr="008A60EA" w:rsidRDefault="00875F3E" w:rsidP="00190B7C">
      <w:pPr>
        <w:jc w:val="both"/>
        <w:rPr>
          <w:rFonts w:ascii="Times New Roman" w:hAnsi="Times New Roman" w:cs="Times New Roman"/>
          <w:sz w:val="24"/>
          <w:szCs w:val="24"/>
        </w:rPr>
      </w:pPr>
    </w:p>
    <w:p w14:paraId="68A9CE37" w14:textId="6F886473" w:rsidR="00190B7C" w:rsidRPr="008A60EA" w:rsidRDefault="008A60EA" w:rsidP="00190B7C">
      <w:pPr>
        <w:jc w:val="both"/>
        <w:rPr>
          <w:rFonts w:ascii="Times New Roman" w:hAnsi="Times New Roman" w:cs="Times New Roman"/>
          <w:b/>
          <w:sz w:val="24"/>
          <w:szCs w:val="24"/>
        </w:rPr>
      </w:pPr>
      <w:r>
        <w:rPr>
          <w:rFonts w:ascii="Times New Roman" w:hAnsi="Times New Roman" w:cs="Times New Roman"/>
          <w:b/>
          <w:sz w:val="24"/>
          <w:szCs w:val="24"/>
        </w:rPr>
        <w:lastRenderedPageBreak/>
        <w:t>9</w:t>
      </w:r>
      <w:r w:rsidR="00190B7C" w:rsidRPr="008A60EA">
        <w:rPr>
          <w:rFonts w:ascii="Times New Roman" w:hAnsi="Times New Roman" w:cs="Times New Roman"/>
          <w:b/>
          <w:sz w:val="24"/>
          <w:szCs w:val="24"/>
        </w:rPr>
        <w:t xml:space="preserve"> – RECURSO A SER UTILIZADO</w:t>
      </w:r>
    </w:p>
    <w:p w14:paraId="1B6BB90B" w14:textId="77777777" w:rsidR="006804EC" w:rsidRPr="006804EC" w:rsidRDefault="006804EC" w:rsidP="006804EC">
      <w:pPr>
        <w:spacing w:after="0"/>
        <w:jc w:val="both"/>
        <w:rPr>
          <w:rFonts w:ascii="Times New Roman" w:hAnsi="Times New Roman" w:cs="Times New Roman"/>
          <w:sz w:val="24"/>
          <w:szCs w:val="24"/>
        </w:rPr>
      </w:pPr>
      <w:r w:rsidRPr="006804EC">
        <w:rPr>
          <w:rFonts w:ascii="Times New Roman" w:hAnsi="Times New Roman" w:cs="Times New Roman"/>
          <w:sz w:val="24"/>
          <w:szCs w:val="24"/>
        </w:rPr>
        <w:t>Unidade gestora: 1 - Prefeitura Municipal de Irani</w:t>
      </w:r>
    </w:p>
    <w:p w14:paraId="29946886" w14:textId="22D67CA7" w:rsidR="006804EC" w:rsidRPr="006804EC" w:rsidRDefault="006804EC" w:rsidP="006804EC">
      <w:pPr>
        <w:spacing w:after="0"/>
        <w:jc w:val="both"/>
        <w:rPr>
          <w:rFonts w:ascii="Times New Roman" w:hAnsi="Times New Roman" w:cs="Times New Roman"/>
          <w:sz w:val="24"/>
          <w:szCs w:val="24"/>
        </w:rPr>
      </w:pPr>
      <w:r>
        <w:rPr>
          <w:rFonts w:ascii="Times New Roman" w:hAnsi="Times New Roman" w:cs="Times New Roman"/>
          <w:sz w:val="24"/>
          <w:szCs w:val="24"/>
        </w:rPr>
        <w:t>Ór</w:t>
      </w:r>
      <w:r w:rsidRPr="006804EC">
        <w:rPr>
          <w:rFonts w:ascii="Times New Roman" w:hAnsi="Times New Roman" w:cs="Times New Roman"/>
          <w:sz w:val="24"/>
          <w:szCs w:val="24"/>
        </w:rPr>
        <w:t>gã</w:t>
      </w:r>
      <w:r>
        <w:rPr>
          <w:rFonts w:ascii="Times New Roman" w:hAnsi="Times New Roman" w:cs="Times New Roman"/>
          <w:sz w:val="24"/>
          <w:szCs w:val="24"/>
        </w:rPr>
        <w:t xml:space="preserve">o </w:t>
      </w:r>
      <w:r w:rsidRPr="006804EC">
        <w:rPr>
          <w:rFonts w:ascii="Times New Roman" w:hAnsi="Times New Roman" w:cs="Times New Roman"/>
          <w:sz w:val="24"/>
          <w:szCs w:val="24"/>
        </w:rPr>
        <w:t>orçamentário: 2000 - PODER EXECUTIVO</w:t>
      </w:r>
    </w:p>
    <w:p w14:paraId="24C7BFE0" w14:textId="004F8208" w:rsidR="006804EC" w:rsidRPr="006804EC" w:rsidRDefault="006804EC" w:rsidP="006804EC">
      <w:pPr>
        <w:spacing w:after="0"/>
        <w:jc w:val="both"/>
        <w:rPr>
          <w:rFonts w:ascii="Times New Roman" w:hAnsi="Times New Roman" w:cs="Times New Roman"/>
          <w:sz w:val="24"/>
          <w:szCs w:val="24"/>
        </w:rPr>
      </w:pPr>
      <w:r>
        <w:rPr>
          <w:rFonts w:ascii="Times New Roman" w:hAnsi="Times New Roman" w:cs="Times New Roman"/>
          <w:sz w:val="24"/>
          <w:szCs w:val="24"/>
        </w:rPr>
        <w:t>Unida</w:t>
      </w:r>
      <w:r w:rsidRPr="006804EC">
        <w:rPr>
          <w:rFonts w:ascii="Times New Roman" w:hAnsi="Times New Roman" w:cs="Times New Roman"/>
          <w:sz w:val="24"/>
          <w:szCs w:val="24"/>
        </w:rPr>
        <w:t>de orçamentária:</w:t>
      </w:r>
      <w:r w:rsidR="002B0BB4">
        <w:rPr>
          <w:rFonts w:ascii="Times New Roman" w:hAnsi="Times New Roman" w:cs="Times New Roman"/>
          <w:sz w:val="24"/>
          <w:szCs w:val="24"/>
        </w:rPr>
        <w:t xml:space="preserve"> </w:t>
      </w:r>
      <w:r w:rsidRPr="006804EC">
        <w:rPr>
          <w:rFonts w:ascii="Times New Roman" w:hAnsi="Times New Roman" w:cs="Times New Roman"/>
          <w:sz w:val="24"/>
          <w:szCs w:val="24"/>
        </w:rPr>
        <w:t>2003</w:t>
      </w:r>
      <w:r w:rsidR="002B0BB4">
        <w:rPr>
          <w:rFonts w:ascii="Times New Roman" w:hAnsi="Times New Roman" w:cs="Times New Roman"/>
          <w:sz w:val="24"/>
          <w:szCs w:val="24"/>
        </w:rPr>
        <w:t xml:space="preserve"> </w:t>
      </w:r>
      <w:r w:rsidRPr="006804EC">
        <w:rPr>
          <w:rFonts w:ascii="Times New Roman" w:hAnsi="Times New Roman" w:cs="Times New Roman"/>
          <w:sz w:val="24"/>
          <w:szCs w:val="24"/>
        </w:rPr>
        <w:t>-</w:t>
      </w:r>
      <w:r w:rsidR="002B0BB4">
        <w:rPr>
          <w:rFonts w:ascii="Times New Roman" w:hAnsi="Times New Roman" w:cs="Times New Roman"/>
          <w:sz w:val="24"/>
          <w:szCs w:val="24"/>
        </w:rPr>
        <w:t xml:space="preserve"> </w:t>
      </w:r>
      <w:r w:rsidRPr="006804EC">
        <w:rPr>
          <w:rFonts w:ascii="Times New Roman" w:hAnsi="Times New Roman" w:cs="Times New Roman"/>
          <w:sz w:val="24"/>
          <w:szCs w:val="24"/>
        </w:rPr>
        <w:t>SECRETARIA DE INDUSTRIA COMÉRCIO E SERVIÇOS</w:t>
      </w:r>
    </w:p>
    <w:p w14:paraId="33AF9F13" w14:textId="77777777" w:rsidR="006804EC" w:rsidRPr="006804EC" w:rsidRDefault="006804EC" w:rsidP="006804EC">
      <w:pPr>
        <w:spacing w:after="0"/>
        <w:jc w:val="both"/>
        <w:rPr>
          <w:rFonts w:ascii="Times New Roman" w:hAnsi="Times New Roman" w:cs="Times New Roman"/>
          <w:sz w:val="24"/>
          <w:szCs w:val="24"/>
        </w:rPr>
      </w:pPr>
      <w:r w:rsidRPr="006804EC">
        <w:rPr>
          <w:rFonts w:ascii="Times New Roman" w:hAnsi="Times New Roman" w:cs="Times New Roman"/>
          <w:sz w:val="24"/>
          <w:szCs w:val="24"/>
        </w:rPr>
        <w:t>Função: 22- Indústria</w:t>
      </w:r>
    </w:p>
    <w:p w14:paraId="20BE20A6" w14:textId="77777777" w:rsidR="006804EC" w:rsidRPr="006804EC" w:rsidRDefault="006804EC" w:rsidP="006804EC">
      <w:pPr>
        <w:spacing w:after="0"/>
        <w:jc w:val="both"/>
        <w:rPr>
          <w:rFonts w:ascii="Times New Roman" w:hAnsi="Times New Roman" w:cs="Times New Roman"/>
          <w:sz w:val="24"/>
          <w:szCs w:val="24"/>
        </w:rPr>
      </w:pPr>
      <w:r w:rsidRPr="006804EC">
        <w:rPr>
          <w:rFonts w:ascii="Times New Roman" w:hAnsi="Times New Roman" w:cs="Times New Roman"/>
          <w:sz w:val="24"/>
          <w:szCs w:val="24"/>
        </w:rPr>
        <w:t>Subfunção: 661 - Promoção Industrial</w:t>
      </w:r>
    </w:p>
    <w:p w14:paraId="00C93778" w14:textId="77777777" w:rsidR="006804EC" w:rsidRPr="006804EC" w:rsidRDefault="006804EC" w:rsidP="006804EC">
      <w:pPr>
        <w:spacing w:after="0"/>
        <w:jc w:val="both"/>
        <w:rPr>
          <w:rFonts w:ascii="Times New Roman" w:hAnsi="Times New Roman" w:cs="Times New Roman"/>
          <w:sz w:val="24"/>
          <w:szCs w:val="24"/>
        </w:rPr>
      </w:pPr>
      <w:r w:rsidRPr="006804EC">
        <w:rPr>
          <w:rFonts w:ascii="Times New Roman" w:hAnsi="Times New Roman" w:cs="Times New Roman"/>
          <w:sz w:val="24"/>
          <w:szCs w:val="24"/>
        </w:rPr>
        <w:t>Programa: 2201 - DESENVOLVIMENTO INDUSTRIAL</w:t>
      </w:r>
    </w:p>
    <w:p w14:paraId="34EC2710" w14:textId="77777777" w:rsidR="006804EC" w:rsidRPr="006804EC" w:rsidRDefault="006804EC" w:rsidP="006804EC">
      <w:pPr>
        <w:spacing w:after="0"/>
        <w:jc w:val="both"/>
        <w:rPr>
          <w:rFonts w:ascii="Times New Roman" w:hAnsi="Times New Roman" w:cs="Times New Roman"/>
          <w:sz w:val="24"/>
          <w:szCs w:val="24"/>
        </w:rPr>
      </w:pPr>
      <w:r w:rsidRPr="006804EC">
        <w:rPr>
          <w:rFonts w:ascii="Times New Roman" w:hAnsi="Times New Roman" w:cs="Times New Roman"/>
          <w:sz w:val="24"/>
          <w:szCs w:val="24"/>
        </w:rPr>
        <w:t>Ação: 2.5-PROMOÇÃO INDUSTRIAL</w:t>
      </w:r>
    </w:p>
    <w:p w14:paraId="2FC9D6AA" w14:textId="3A65EAA6" w:rsidR="006804EC" w:rsidRPr="006804EC" w:rsidRDefault="006804EC" w:rsidP="006804EC">
      <w:pPr>
        <w:spacing w:after="0"/>
        <w:jc w:val="both"/>
        <w:rPr>
          <w:rFonts w:ascii="Times New Roman" w:hAnsi="Times New Roman" w:cs="Times New Roman"/>
          <w:sz w:val="24"/>
          <w:szCs w:val="24"/>
        </w:rPr>
      </w:pPr>
      <w:r w:rsidRPr="006804EC">
        <w:rPr>
          <w:rFonts w:ascii="Times New Roman" w:hAnsi="Times New Roman" w:cs="Times New Roman"/>
          <w:sz w:val="24"/>
          <w:szCs w:val="24"/>
        </w:rPr>
        <w:t xml:space="preserve">Despesa </w:t>
      </w:r>
      <w:r w:rsidR="002B0BB4" w:rsidRPr="006804EC">
        <w:rPr>
          <w:rFonts w:ascii="Times New Roman" w:hAnsi="Times New Roman" w:cs="Times New Roman"/>
          <w:sz w:val="24"/>
          <w:szCs w:val="24"/>
        </w:rPr>
        <w:t xml:space="preserve">12 </w:t>
      </w:r>
      <w:r w:rsidR="002B0BB4">
        <w:rPr>
          <w:rFonts w:ascii="Times New Roman" w:hAnsi="Times New Roman" w:cs="Times New Roman"/>
          <w:sz w:val="24"/>
          <w:szCs w:val="24"/>
        </w:rPr>
        <w:t>-</w:t>
      </w:r>
      <w:r>
        <w:rPr>
          <w:rFonts w:ascii="Times New Roman" w:hAnsi="Times New Roman" w:cs="Times New Roman"/>
          <w:sz w:val="24"/>
          <w:szCs w:val="24"/>
        </w:rPr>
        <w:t xml:space="preserve"> </w:t>
      </w:r>
      <w:r w:rsidRPr="006804EC">
        <w:rPr>
          <w:rFonts w:ascii="Times New Roman" w:hAnsi="Times New Roman" w:cs="Times New Roman"/>
          <w:sz w:val="24"/>
          <w:szCs w:val="24"/>
        </w:rPr>
        <w:t xml:space="preserve">3.3.90.00.00 </w:t>
      </w:r>
      <w:r w:rsidR="002B0BB4">
        <w:rPr>
          <w:rFonts w:ascii="Times New Roman" w:hAnsi="Times New Roman" w:cs="Times New Roman"/>
          <w:sz w:val="24"/>
          <w:szCs w:val="24"/>
        </w:rPr>
        <w:t xml:space="preserve">- </w:t>
      </w:r>
      <w:r w:rsidRPr="006804EC">
        <w:rPr>
          <w:rFonts w:ascii="Times New Roman" w:hAnsi="Times New Roman" w:cs="Times New Roman"/>
          <w:sz w:val="24"/>
          <w:szCs w:val="24"/>
        </w:rPr>
        <w:t>Aplicações Diretas</w:t>
      </w:r>
    </w:p>
    <w:p w14:paraId="580D2C74" w14:textId="0C6EF077" w:rsidR="006804EC" w:rsidRPr="006804EC" w:rsidRDefault="006804EC" w:rsidP="006804EC">
      <w:pPr>
        <w:spacing w:after="0"/>
        <w:jc w:val="both"/>
        <w:rPr>
          <w:rFonts w:ascii="Times New Roman" w:hAnsi="Times New Roman" w:cs="Times New Roman"/>
          <w:sz w:val="24"/>
          <w:szCs w:val="24"/>
        </w:rPr>
      </w:pPr>
      <w:r w:rsidRPr="006804EC">
        <w:rPr>
          <w:rFonts w:ascii="Times New Roman" w:hAnsi="Times New Roman" w:cs="Times New Roman"/>
          <w:sz w:val="24"/>
          <w:szCs w:val="24"/>
        </w:rPr>
        <w:t xml:space="preserve">Fonte de recurso: 1000 Recursos </w:t>
      </w:r>
      <w:r w:rsidR="002B0BB4" w:rsidRPr="006804EC">
        <w:rPr>
          <w:rFonts w:ascii="Times New Roman" w:hAnsi="Times New Roman" w:cs="Times New Roman"/>
          <w:sz w:val="24"/>
          <w:szCs w:val="24"/>
        </w:rPr>
        <w:t>Ordinários</w:t>
      </w:r>
      <w:r w:rsidR="002B0BB4">
        <w:rPr>
          <w:rFonts w:ascii="Times New Roman" w:hAnsi="Times New Roman" w:cs="Times New Roman"/>
          <w:sz w:val="24"/>
          <w:szCs w:val="24"/>
        </w:rPr>
        <w:t xml:space="preserve"> </w:t>
      </w:r>
      <w:r w:rsidRPr="006804EC">
        <w:rPr>
          <w:rFonts w:ascii="Times New Roman" w:hAnsi="Times New Roman" w:cs="Times New Roman"/>
          <w:sz w:val="24"/>
          <w:szCs w:val="24"/>
        </w:rPr>
        <w:t>-</w:t>
      </w:r>
      <w:r w:rsidR="002B0BB4">
        <w:rPr>
          <w:rFonts w:ascii="Times New Roman" w:hAnsi="Times New Roman" w:cs="Times New Roman"/>
          <w:sz w:val="24"/>
          <w:szCs w:val="24"/>
        </w:rPr>
        <w:t xml:space="preserve"> </w:t>
      </w:r>
      <w:r w:rsidRPr="006804EC">
        <w:rPr>
          <w:rFonts w:ascii="Times New Roman" w:hAnsi="Times New Roman" w:cs="Times New Roman"/>
          <w:sz w:val="24"/>
          <w:szCs w:val="24"/>
        </w:rPr>
        <w:t>1.500.7000</w:t>
      </w:r>
    </w:p>
    <w:p w14:paraId="6773EE9E" w14:textId="1978CC11" w:rsidR="00190B7C" w:rsidRPr="008A60EA" w:rsidRDefault="00190B7C" w:rsidP="006804EC">
      <w:pPr>
        <w:spacing w:after="0"/>
        <w:jc w:val="both"/>
        <w:rPr>
          <w:rFonts w:ascii="Times New Roman" w:hAnsi="Times New Roman" w:cs="Times New Roman"/>
          <w:sz w:val="24"/>
          <w:szCs w:val="24"/>
        </w:rPr>
      </w:pPr>
      <w:r w:rsidRPr="008A60EA">
        <w:rPr>
          <w:rFonts w:ascii="Times New Roman" w:hAnsi="Times New Roman" w:cs="Times New Roman"/>
          <w:sz w:val="24"/>
          <w:szCs w:val="24"/>
        </w:rPr>
        <w:tab/>
        <w:t xml:space="preserve">       </w:t>
      </w:r>
    </w:p>
    <w:p w14:paraId="65962027" w14:textId="4F3120A8" w:rsidR="00190B7C" w:rsidRPr="008A60EA" w:rsidRDefault="00190B7C" w:rsidP="00190B7C">
      <w:pPr>
        <w:jc w:val="both"/>
        <w:rPr>
          <w:rFonts w:ascii="Times New Roman" w:hAnsi="Times New Roman" w:cs="Times New Roman"/>
          <w:b/>
          <w:sz w:val="24"/>
          <w:szCs w:val="24"/>
        </w:rPr>
      </w:pPr>
      <w:r w:rsidRPr="008A60EA">
        <w:rPr>
          <w:rFonts w:ascii="Times New Roman" w:hAnsi="Times New Roman" w:cs="Times New Roman"/>
          <w:b/>
          <w:sz w:val="24"/>
          <w:szCs w:val="24"/>
        </w:rPr>
        <w:t>1</w:t>
      </w:r>
      <w:r w:rsidR="008A60EA">
        <w:rPr>
          <w:rFonts w:ascii="Times New Roman" w:hAnsi="Times New Roman" w:cs="Times New Roman"/>
          <w:b/>
          <w:sz w:val="24"/>
          <w:szCs w:val="24"/>
        </w:rPr>
        <w:t>0</w:t>
      </w:r>
      <w:r w:rsidRPr="008A60EA">
        <w:rPr>
          <w:rFonts w:ascii="Times New Roman" w:hAnsi="Times New Roman" w:cs="Times New Roman"/>
          <w:b/>
          <w:sz w:val="24"/>
          <w:szCs w:val="24"/>
        </w:rPr>
        <w:t xml:space="preserve"> - FISCAL DO CONTRATO</w:t>
      </w:r>
    </w:p>
    <w:p w14:paraId="4B5C6291" w14:textId="7385F70F" w:rsidR="00190B7C" w:rsidRPr="008A60EA" w:rsidRDefault="00190B7C" w:rsidP="00190B7C">
      <w:pPr>
        <w:jc w:val="both"/>
        <w:rPr>
          <w:rFonts w:ascii="Times New Roman" w:hAnsi="Times New Roman" w:cs="Times New Roman"/>
          <w:sz w:val="24"/>
          <w:szCs w:val="24"/>
        </w:rPr>
      </w:pPr>
      <w:r w:rsidRPr="008A60EA">
        <w:rPr>
          <w:rFonts w:ascii="Times New Roman" w:hAnsi="Times New Roman" w:cs="Times New Roman"/>
          <w:sz w:val="24"/>
          <w:szCs w:val="24"/>
        </w:rPr>
        <w:tab/>
        <w:t xml:space="preserve">Declaro, nos termos da Lei </w:t>
      </w:r>
      <w:r w:rsidR="00A03768" w:rsidRPr="008A60EA">
        <w:rPr>
          <w:rFonts w:ascii="Times New Roman" w:hAnsi="Times New Roman" w:cs="Times New Roman"/>
          <w:sz w:val="24"/>
          <w:szCs w:val="24"/>
        </w:rPr>
        <w:t xml:space="preserve">14.133/21 </w:t>
      </w:r>
      <w:r w:rsidRPr="008A60EA">
        <w:rPr>
          <w:rFonts w:ascii="Times New Roman" w:hAnsi="Times New Roman" w:cs="Times New Roman"/>
          <w:sz w:val="24"/>
          <w:szCs w:val="24"/>
        </w:rPr>
        <w:t>que serei responsável pela fiscalização do contrato originado por esse Processo Licitatório, acompanhando e anotando em registro próprio todas as ocorrências relacionadas com a execução do mesmo, determinando o que se fizer necessário à regularização das faltas ou defeitos para exigir seu fiel cumprimento.</w:t>
      </w:r>
    </w:p>
    <w:p w14:paraId="45A236D6" w14:textId="76BADA9D" w:rsidR="006F3DA0" w:rsidRPr="008A60EA" w:rsidRDefault="006F3DA0" w:rsidP="006F3DA0">
      <w:pPr>
        <w:spacing w:after="0"/>
        <w:rPr>
          <w:rFonts w:ascii="Times New Roman" w:hAnsi="Times New Roman" w:cs="Times New Roman"/>
          <w:sz w:val="24"/>
          <w:szCs w:val="24"/>
        </w:rPr>
      </w:pPr>
      <w:r w:rsidRPr="008A60EA">
        <w:rPr>
          <w:rFonts w:ascii="Times New Roman" w:hAnsi="Times New Roman" w:cs="Times New Roman"/>
          <w:sz w:val="24"/>
          <w:szCs w:val="24"/>
        </w:rPr>
        <w:t xml:space="preserve">Nome Fiscal: </w:t>
      </w:r>
      <w:proofErr w:type="spellStart"/>
      <w:r w:rsidR="006804EC">
        <w:rPr>
          <w:rFonts w:ascii="Times New Roman" w:hAnsi="Times New Roman" w:cs="Times New Roman"/>
          <w:sz w:val="24"/>
          <w:szCs w:val="24"/>
        </w:rPr>
        <w:t>Aluisio</w:t>
      </w:r>
      <w:proofErr w:type="spellEnd"/>
      <w:r w:rsidR="006804EC">
        <w:rPr>
          <w:rFonts w:ascii="Times New Roman" w:hAnsi="Times New Roman" w:cs="Times New Roman"/>
          <w:sz w:val="24"/>
          <w:szCs w:val="24"/>
        </w:rPr>
        <w:t xml:space="preserve"> </w:t>
      </w:r>
      <w:proofErr w:type="spellStart"/>
      <w:r w:rsidR="006804EC">
        <w:rPr>
          <w:rFonts w:ascii="Times New Roman" w:hAnsi="Times New Roman" w:cs="Times New Roman"/>
          <w:sz w:val="24"/>
          <w:szCs w:val="24"/>
        </w:rPr>
        <w:t>Delino</w:t>
      </w:r>
      <w:proofErr w:type="spellEnd"/>
      <w:r w:rsidR="006804EC">
        <w:rPr>
          <w:rFonts w:ascii="Times New Roman" w:hAnsi="Times New Roman" w:cs="Times New Roman"/>
          <w:sz w:val="24"/>
          <w:szCs w:val="24"/>
        </w:rPr>
        <w:t xml:space="preserve"> </w:t>
      </w:r>
      <w:proofErr w:type="spellStart"/>
      <w:r w:rsidR="006804EC">
        <w:rPr>
          <w:rFonts w:ascii="Times New Roman" w:hAnsi="Times New Roman" w:cs="Times New Roman"/>
          <w:sz w:val="24"/>
          <w:szCs w:val="24"/>
        </w:rPr>
        <w:t>Bavaresco</w:t>
      </w:r>
      <w:proofErr w:type="spellEnd"/>
      <w:r w:rsidR="006804EC">
        <w:rPr>
          <w:rFonts w:ascii="Times New Roman" w:hAnsi="Times New Roman" w:cs="Times New Roman"/>
          <w:sz w:val="24"/>
          <w:szCs w:val="24"/>
        </w:rPr>
        <w:t xml:space="preserve"> </w:t>
      </w:r>
    </w:p>
    <w:p w14:paraId="7B1E81B6" w14:textId="38F40A17" w:rsidR="006F3DA0" w:rsidRPr="008A60EA" w:rsidRDefault="006F3DA0" w:rsidP="006F3DA0">
      <w:pPr>
        <w:spacing w:after="0"/>
        <w:rPr>
          <w:rFonts w:ascii="Times New Roman" w:hAnsi="Times New Roman" w:cs="Times New Roman"/>
          <w:sz w:val="24"/>
          <w:szCs w:val="24"/>
        </w:rPr>
      </w:pPr>
      <w:r w:rsidRPr="008A60EA">
        <w:rPr>
          <w:rFonts w:ascii="Times New Roman" w:hAnsi="Times New Roman" w:cs="Times New Roman"/>
          <w:sz w:val="24"/>
          <w:szCs w:val="24"/>
        </w:rPr>
        <w:t xml:space="preserve">CPF: </w:t>
      </w:r>
      <w:r w:rsidR="002B0BB4" w:rsidRPr="002B0BB4">
        <w:rPr>
          <w:rFonts w:ascii="Times New Roman" w:hAnsi="Times New Roman" w:cs="Times New Roman"/>
          <w:sz w:val="24"/>
          <w:szCs w:val="24"/>
        </w:rPr>
        <w:tab/>
      </w:r>
      <w:r w:rsidR="002B0BB4" w:rsidRPr="002B0BB4">
        <w:rPr>
          <w:rFonts w:ascii="Times New Roman" w:hAnsi="Times New Roman" w:cs="Times New Roman"/>
          <w:sz w:val="24"/>
          <w:szCs w:val="24"/>
        </w:rPr>
        <w:t>048. *</w:t>
      </w:r>
      <w:r w:rsidR="002B0BB4" w:rsidRPr="002B0BB4">
        <w:rPr>
          <w:rFonts w:ascii="Times New Roman" w:hAnsi="Times New Roman" w:cs="Times New Roman"/>
          <w:sz w:val="24"/>
          <w:szCs w:val="24"/>
        </w:rPr>
        <w:t>*</w:t>
      </w:r>
      <w:r w:rsidR="002B0BB4" w:rsidRPr="002B0BB4">
        <w:rPr>
          <w:rFonts w:ascii="Times New Roman" w:hAnsi="Times New Roman" w:cs="Times New Roman"/>
          <w:sz w:val="24"/>
          <w:szCs w:val="24"/>
        </w:rPr>
        <w:t>*. *</w:t>
      </w:r>
      <w:r w:rsidR="002B0BB4" w:rsidRPr="002B0BB4">
        <w:rPr>
          <w:rFonts w:ascii="Times New Roman" w:hAnsi="Times New Roman" w:cs="Times New Roman"/>
          <w:sz w:val="24"/>
          <w:szCs w:val="24"/>
        </w:rPr>
        <w:t>**-07</w:t>
      </w:r>
    </w:p>
    <w:p w14:paraId="5C631861" w14:textId="3121CFDB" w:rsidR="006F3DA0" w:rsidRPr="008A60EA" w:rsidRDefault="006F3DA0" w:rsidP="006F3DA0">
      <w:pPr>
        <w:spacing w:after="0"/>
        <w:rPr>
          <w:rFonts w:ascii="Times New Roman" w:hAnsi="Times New Roman" w:cs="Times New Roman"/>
          <w:sz w:val="24"/>
          <w:szCs w:val="24"/>
        </w:rPr>
      </w:pPr>
      <w:r w:rsidRPr="008A60EA">
        <w:rPr>
          <w:rFonts w:ascii="Times New Roman" w:hAnsi="Times New Roman" w:cs="Times New Roman"/>
          <w:sz w:val="24"/>
          <w:szCs w:val="24"/>
        </w:rPr>
        <w:t xml:space="preserve">Cargo/função: </w:t>
      </w:r>
      <w:r w:rsidR="002B0BB4">
        <w:rPr>
          <w:rFonts w:ascii="Times New Roman" w:hAnsi="Times New Roman" w:cs="Times New Roman"/>
          <w:sz w:val="24"/>
          <w:szCs w:val="24"/>
        </w:rPr>
        <w:t xml:space="preserve">Secretário </w:t>
      </w:r>
    </w:p>
    <w:p w14:paraId="60AB256A" w14:textId="042EE872" w:rsidR="006F3DA0" w:rsidRPr="008A60EA" w:rsidRDefault="006F3DA0" w:rsidP="006F3DA0">
      <w:pPr>
        <w:spacing w:after="0"/>
        <w:rPr>
          <w:rFonts w:ascii="Times New Roman" w:hAnsi="Times New Roman" w:cs="Times New Roman"/>
          <w:sz w:val="24"/>
          <w:szCs w:val="24"/>
        </w:rPr>
      </w:pPr>
      <w:r w:rsidRPr="008A60EA">
        <w:rPr>
          <w:rFonts w:ascii="Times New Roman" w:hAnsi="Times New Roman" w:cs="Times New Roman"/>
          <w:sz w:val="24"/>
          <w:szCs w:val="24"/>
        </w:rPr>
        <w:t xml:space="preserve">Unidade: Secretaria de </w:t>
      </w:r>
      <w:r w:rsidR="003E02B5" w:rsidRPr="008A60EA">
        <w:rPr>
          <w:rFonts w:ascii="Times New Roman" w:hAnsi="Times New Roman" w:cs="Times New Roman"/>
          <w:sz w:val="24"/>
          <w:szCs w:val="24"/>
        </w:rPr>
        <w:t>Administração e Finanças</w:t>
      </w:r>
    </w:p>
    <w:p w14:paraId="20C74E18" w14:textId="0D026769" w:rsidR="006F3DA0" w:rsidRPr="008A60EA" w:rsidRDefault="006F3DA0" w:rsidP="006F3DA0">
      <w:pPr>
        <w:spacing w:after="0"/>
        <w:rPr>
          <w:rFonts w:ascii="Times New Roman" w:hAnsi="Times New Roman" w:cs="Times New Roman"/>
          <w:sz w:val="24"/>
          <w:szCs w:val="24"/>
        </w:rPr>
      </w:pPr>
      <w:r w:rsidRPr="008A60EA">
        <w:rPr>
          <w:rFonts w:ascii="Times New Roman" w:hAnsi="Times New Roman" w:cs="Times New Roman"/>
          <w:sz w:val="24"/>
          <w:szCs w:val="24"/>
        </w:rPr>
        <w:t>Fone para contato: (49) 3432-</w:t>
      </w:r>
      <w:r w:rsidR="003E02B5" w:rsidRPr="008A60EA">
        <w:rPr>
          <w:rFonts w:ascii="Times New Roman" w:hAnsi="Times New Roman" w:cs="Times New Roman"/>
          <w:sz w:val="24"/>
          <w:szCs w:val="24"/>
        </w:rPr>
        <w:t>3206</w:t>
      </w:r>
    </w:p>
    <w:p w14:paraId="190BA87E" w14:textId="6BAA93A8" w:rsidR="006F3DA0" w:rsidRPr="008A60EA" w:rsidRDefault="006F3DA0" w:rsidP="006F3DA0">
      <w:pPr>
        <w:spacing w:after="0"/>
        <w:rPr>
          <w:rFonts w:ascii="Times New Roman" w:hAnsi="Times New Roman" w:cs="Times New Roman"/>
          <w:sz w:val="24"/>
          <w:szCs w:val="24"/>
        </w:rPr>
      </w:pPr>
      <w:r w:rsidRPr="008A60EA">
        <w:rPr>
          <w:rFonts w:ascii="Times New Roman" w:hAnsi="Times New Roman" w:cs="Times New Roman"/>
          <w:sz w:val="24"/>
          <w:szCs w:val="24"/>
        </w:rPr>
        <w:t xml:space="preserve">E-mail para contato: </w:t>
      </w:r>
      <w:hyperlink r:id="rId8" w:history="1">
        <w:r w:rsidR="002B0BB4" w:rsidRPr="00396A28">
          <w:rPr>
            <w:rStyle w:val="Hyperlink"/>
            <w:rFonts w:ascii="Times New Roman" w:hAnsi="Times New Roman" w:cs="Times New Roman"/>
            <w:sz w:val="24"/>
            <w:szCs w:val="24"/>
          </w:rPr>
          <w:t>adm@irani.sc.gov.br</w:t>
        </w:r>
      </w:hyperlink>
      <w:r w:rsidRPr="008A60EA">
        <w:rPr>
          <w:rFonts w:ascii="Times New Roman" w:hAnsi="Times New Roman" w:cs="Times New Roman"/>
          <w:sz w:val="24"/>
          <w:szCs w:val="24"/>
        </w:rPr>
        <w:t xml:space="preserve"> </w:t>
      </w:r>
    </w:p>
    <w:p w14:paraId="6F4B9EF8" w14:textId="77777777" w:rsidR="006F3DA0" w:rsidRPr="008A60EA" w:rsidRDefault="006F3DA0" w:rsidP="006F3DA0">
      <w:pPr>
        <w:spacing w:after="0"/>
        <w:rPr>
          <w:rFonts w:ascii="Times New Roman" w:hAnsi="Times New Roman" w:cs="Times New Roman"/>
          <w:sz w:val="24"/>
          <w:szCs w:val="24"/>
        </w:rPr>
      </w:pPr>
      <w:r w:rsidRPr="008A60EA">
        <w:rPr>
          <w:rFonts w:ascii="Times New Roman" w:hAnsi="Times New Roman" w:cs="Times New Roman"/>
          <w:sz w:val="24"/>
          <w:szCs w:val="24"/>
        </w:rPr>
        <w:t>Assinatura do fiscal: _______________________________________</w:t>
      </w:r>
    </w:p>
    <w:p w14:paraId="431E8EF3" w14:textId="77777777" w:rsidR="006F3DA0" w:rsidRDefault="006F3DA0" w:rsidP="006F3DA0">
      <w:pPr>
        <w:rPr>
          <w:rFonts w:ascii="Times New Roman" w:hAnsi="Times New Roman" w:cs="Times New Roman"/>
          <w:b/>
          <w:sz w:val="24"/>
          <w:szCs w:val="24"/>
        </w:rPr>
      </w:pPr>
    </w:p>
    <w:p w14:paraId="24D46949" w14:textId="083B8560" w:rsidR="002B0BB4" w:rsidRPr="008A60EA" w:rsidRDefault="002B0BB4" w:rsidP="002B0BB4">
      <w:pPr>
        <w:spacing w:after="0"/>
        <w:rPr>
          <w:rFonts w:ascii="Times New Roman" w:hAnsi="Times New Roman" w:cs="Times New Roman"/>
          <w:sz w:val="24"/>
          <w:szCs w:val="24"/>
        </w:rPr>
      </w:pPr>
      <w:r w:rsidRPr="008A60EA">
        <w:rPr>
          <w:rFonts w:ascii="Times New Roman" w:hAnsi="Times New Roman" w:cs="Times New Roman"/>
          <w:sz w:val="24"/>
          <w:szCs w:val="24"/>
        </w:rPr>
        <w:t xml:space="preserve">Nome Fiscal: </w:t>
      </w:r>
      <w:r>
        <w:rPr>
          <w:rFonts w:ascii="Times New Roman" w:hAnsi="Times New Roman" w:cs="Times New Roman"/>
          <w:sz w:val="24"/>
          <w:szCs w:val="24"/>
        </w:rPr>
        <w:t>Flavio de Melo</w:t>
      </w:r>
      <w:r>
        <w:rPr>
          <w:rFonts w:ascii="Times New Roman" w:hAnsi="Times New Roman" w:cs="Times New Roman"/>
          <w:sz w:val="24"/>
          <w:szCs w:val="24"/>
        </w:rPr>
        <w:t xml:space="preserve"> </w:t>
      </w:r>
    </w:p>
    <w:p w14:paraId="03D7DE21" w14:textId="09E0C23B" w:rsidR="002B0BB4" w:rsidRPr="008A60EA" w:rsidRDefault="002B0BB4" w:rsidP="002B0BB4">
      <w:pPr>
        <w:spacing w:after="0"/>
        <w:rPr>
          <w:rFonts w:ascii="Times New Roman" w:hAnsi="Times New Roman" w:cs="Times New Roman"/>
          <w:sz w:val="24"/>
          <w:szCs w:val="24"/>
        </w:rPr>
      </w:pPr>
      <w:r w:rsidRPr="008A60EA">
        <w:rPr>
          <w:rFonts w:ascii="Times New Roman" w:hAnsi="Times New Roman" w:cs="Times New Roman"/>
          <w:sz w:val="24"/>
          <w:szCs w:val="24"/>
        </w:rPr>
        <w:t xml:space="preserve">CPF: </w:t>
      </w:r>
      <w:r w:rsidRPr="002B0BB4">
        <w:rPr>
          <w:rFonts w:ascii="Times New Roman" w:hAnsi="Times New Roman" w:cs="Times New Roman"/>
          <w:sz w:val="24"/>
          <w:szCs w:val="24"/>
        </w:rPr>
        <w:tab/>
      </w:r>
      <w:r>
        <w:rPr>
          <w:rFonts w:ascii="Times New Roman" w:hAnsi="Times New Roman" w:cs="Times New Roman"/>
          <w:sz w:val="24"/>
          <w:szCs w:val="24"/>
        </w:rPr>
        <w:t>009</w:t>
      </w:r>
      <w:r w:rsidRPr="002B0BB4">
        <w:rPr>
          <w:rFonts w:ascii="Times New Roman" w:hAnsi="Times New Roman" w:cs="Times New Roman"/>
          <w:sz w:val="24"/>
          <w:szCs w:val="24"/>
        </w:rPr>
        <w:t>. ***. ***-0</w:t>
      </w:r>
      <w:r>
        <w:rPr>
          <w:rFonts w:ascii="Times New Roman" w:hAnsi="Times New Roman" w:cs="Times New Roman"/>
          <w:sz w:val="24"/>
          <w:szCs w:val="24"/>
        </w:rPr>
        <w:t>8</w:t>
      </w:r>
    </w:p>
    <w:p w14:paraId="0B714BD8" w14:textId="5BD013E1" w:rsidR="002B0BB4" w:rsidRPr="008A60EA" w:rsidRDefault="002B0BB4" w:rsidP="002B0BB4">
      <w:pPr>
        <w:spacing w:after="0"/>
        <w:rPr>
          <w:rFonts w:ascii="Times New Roman" w:hAnsi="Times New Roman" w:cs="Times New Roman"/>
          <w:sz w:val="24"/>
          <w:szCs w:val="24"/>
        </w:rPr>
      </w:pPr>
      <w:r w:rsidRPr="008A60EA">
        <w:rPr>
          <w:rFonts w:ascii="Times New Roman" w:hAnsi="Times New Roman" w:cs="Times New Roman"/>
          <w:sz w:val="24"/>
          <w:szCs w:val="24"/>
        </w:rPr>
        <w:t xml:space="preserve">Cargo/função: </w:t>
      </w:r>
      <w:r>
        <w:rPr>
          <w:rFonts w:ascii="Times New Roman" w:hAnsi="Times New Roman" w:cs="Times New Roman"/>
          <w:sz w:val="24"/>
          <w:szCs w:val="24"/>
        </w:rPr>
        <w:t xml:space="preserve">Agente de Administração </w:t>
      </w:r>
    </w:p>
    <w:p w14:paraId="14774542" w14:textId="77777777" w:rsidR="002B0BB4" w:rsidRPr="008A60EA" w:rsidRDefault="002B0BB4" w:rsidP="002B0BB4">
      <w:pPr>
        <w:spacing w:after="0"/>
        <w:rPr>
          <w:rFonts w:ascii="Times New Roman" w:hAnsi="Times New Roman" w:cs="Times New Roman"/>
          <w:sz w:val="24"/>
          <w:szCs w:val="24"/>
        </w:rPr>
      </w:pPr>
      <w:r w:rsidRPr="008A60EA">
        <w:rPr>
          <w:rFonts w:ascii="Times New Roman" w:hAnsi="Times New Roman" w:cs="Times New Roman"/>
          <w:sz w:val="24"/>
          <w:szCs w:val="24"/>
        </w:rPr>
        <w:t>Unidade: Secretaria de Administração e Finanças</w:t>
      </w:r>
    </w:p>
    <w:p w14:paraId="3EA8B9C3" w14:textId="3B5E16E1" w:rsidR="002B0BB4" w:rsidRPr="008A60EA" w:rsidRDefault="002B0BB4" w:rsidP="002B0BB4">
      <w:pPr>
        <w:spacing w:after="0"/>
        <w:rPr>
          <w:rFonts w:ascii="Times New Roman" w:hAnsi="Times New Roman" w:cs="Times New Roman"/>
          <w:sz w:val="24"/>
          <w:szCs w:val="24"/>
        </w:rPr>
      </w:pPr>
      <w:r w:rsidRPr="008A60EA">
        <w:rPr>
          <w:rFonts w:ascii="Times New Roman" w:hAnsi="Times New Roman" w:cs="Times New Roman"/>
          <w:sz w:val="24"/>
          <w:szCs w:val="24"/>
        </w:rPr>
        <w:t>Fone para contato: (49) 3432-32</w:t>
      </w:r>
      <w:r>
        <w:rPr>
          <w:rFonts w:ascii="Times New Roman" w:hAnsi="Times New Roman" w:cs="Times New Roman"/>
          <w:sz w:val="24"/>
          <w:szCs w:val="24"/>
        </w:rPr>
        <w:t>55</w:t>
      </w:r>
    </w:p>
    <w:p w14:paraId="69EB3DF0" w14:textId="499FEE31" w:rsidR="002B0BB4" w:rsidRPr="008A60EA" w:rsidRDefault="002B0BB4" w:rsidP="002B0BB4">
      <w:pPr>
        <w:spacing w:after="0"/>
        <w:rPr>
          <w:rFonts w:ascii="Times New Roman" w:hAnsi="Times New Roman" w:cs="Times New Roman"/>
          <w:sz w:val="24"/>
          <w:szCs w:val="24"/>
        </w:rPr>
      </w:pPr>
      <w:r w:rsidRPr="008A60EA">
        <w:rPr>
          <w:rFonts w:ascii="Times New Roman" w:hAnsi="Times New Roman" w:cs="Times New Roman"/>
          <w:sz w:val="24"/>
          <w:szCs w:val="24"/>
        </w:rPr>
        <w:t xml:space="preserve">E-mail para contato: </w:t>
      </w:r>
      <w:hyperlink r:id="rId9" w:history="1">
        <w:r w:rsidRPr="00396A28">
          <w:rPr>
            <w:rStyle w:val="Hyperlink"/>
            <w:rFonts w:ascii="Times New Roman" w:hAnsi="Times New Roman" w:cs="Times New Roman"/>
            <w:sz w:val="24"/>
            <w:szCs w:val="24"/>
          </w:rPr>
          <w:t>flavio.adm@irani.sc.gov.br</w:t>
        </w:r>
      </w:hyperlink>
      <w:r>
        <w:rPr>
          <w:rFonts w:ascii="Times New Roman" w:hAnsi="Times New Roman" w:cs="Times New Roman"/>
          <w:sz w:val="24"/>
          <w:szCs w:val="24"/>
        </w:rPr>
        <w:t xml:space="preserve"> </w:t>
      </w:r>
      <w:r w:rsidRPr="008A60EA">
        <w:rPr>
          <w:rFonts w:ascii="Times New Roman" w:hAnsi="Times New Roman" w:cs="Times New Roman"/>
          <w:sz w:val="24"/>
          <w:szCs w:val="24"/>
        </w:rPr>
        <w:t xml:space="preserve"> </w:t>
      </w:r>
    </w:p>
    <w:p w14:paraId="00B400B3" w14:textId="77777777" w:rsidR="002B0BB4" w:rsidRPr="008A60EA" w:rsidRDefault="002B0BB4" w:rsidP="002B0BB4">
      <w:pPr>
        <w:spacing w:after="0"/>
        <w:rPr>
          <w:rFonts w:ascii="Times New Roman" w:hAnsi="Times New Roman" w:cs="Times New Roman"/>
          <w:sz w:val="24"/>
          <w:szCs w:val="24"/>
        </w:rPr>
      </w:pPr>
      <w:r w:rsidRPr="008A60EA">
        <w:rPr>
          <w:rFonts w:ascii="Times New Roman" w:hAnsi="Times New Roman" w:cs="Times New Roman"/>
          <w:sz w:val="24"/>
          <w:szCs w:val="24"/>
        </w:rPr>
        <w:t>Assinatura do fiscal: _______________________________________</w:t>
      </w:r>
    </w:p>
    <w:p w14:paraId="0D30D126" w14:textId="77777777" w:rsidR="002B0BB4" w:rsidRPr="008A60EA" w:rsidRDefault="002B0BB4" w:rsidP="006F3DA0">
      <w:pPr>
        <w:rPr>
          <w:rFonts w:ascii="Times New Roman" w:hAnsi="Times New Roman" w:cs="Times New Roman"/>
          <w:b/>
          <w:sz w:val="24"/>
          <w:szCs w:val="24"/>
        </w:rPr>
      </w:pPr>
    </w:p>
    <w:p w14:paraId="065EC7B0" w14:textId="54E02A55" w:rsidR="006F3DA0" w:rsidRPr="008A60EA" w:rsidRDefault="006F3DA0" w:rsidP="006F3DA0">
      <w:pPr>
        <w:pStyle w:val="PargrafodaLista"/>
        <w:widowControl w:val="0"/>
        <w:tabs>
          <w:tab w:val="left" w:pos="558"/>
        </w:tabs>
        <w:autoSpaceDE w:val="0"/>
        <w:autoSpaceDN w:val="0"/>
        <w:spacing w:after="0"/>
        <w:ind w:left="0" w:right="201"/>
        <w:jc w:val="right"/>
        <w:rPr>
          <w:rFonts w:ascii="Times New Roman" w:hAnsi="Times New Roman" w:cs="Times New Roman"/>
          <w:sz w:val="24"/>
          <w:szCs w:val="24"/>
        </w:rPr>
      </w:pPr>
      <w:r w:rsidRPr="008A60EA">
        <w:rPr>
          <w:rFonts w:ascii="Times New Roman" w:hAnsi="Times New Roman" w:cs="Times New Roman"/>
          <w:sz w:val="24"/>
          <w:szCs w:val="24"/>
        </w:rPr>
        <w:t xml:space="preserve">Irani/SC, </w:t>
      </w:r>
      <w:r w:rsidR="002B0BB4">
        <w:rPr>
          <w:rFonts w:ascii="Times New Roman" w:hAnsi="Times New Roman" w:cs="Times New Roman"/>
          <w:sz w:val="24"/>
          <w:szCs w:val="24"/>
        </w:rPr>
        <w:t>29</w:t>
      </w:r>
      <w:r w:rsidR="00A66C16" w:rsidRPr="008A60EA">
        <w:rPr>
          <w:rFonts w:ascii="Times New Roman" w:hAnsi="Times New Roman" w:cs="Times New Roman"/>
          <w:sz w:val="24"/>
          <w:szCs w:val="24"/>
        </w:rPr>
        <w:t xml:space="preserve"> de </w:t>
      </w:r>
      <w:r w:rsidR="002B0BB4">
        <w:rPr>
          <w:rFonts w:ascii="Times New Roman" w:hAnsi="Times New Roman" w:cs="Times New Roman"/>
          <w:sz w:val="24"/>
          <w:szCs w:val="24"/>
        </w:rPr>
        <w:t xml:space="preserve">fevereiro </w:t>
      </w:r>
      <w:r w:rsidR="00A66C16" w:rsidRPr="008A60EA">
        <w:rPr>
          <w:rFonts w:ascii="Times New Roman" w:hAnsi="Times New Roman" w:cs="Times New Roman"/>
          <w:sz w:val="24"/>
          <w:szCs w:val="24"/>
        </w:rPr>
        <w:t xml:space="preserve">de </w:t>
      </w:r>
      <w:r w:rsidRPr="008A60EA">
        <w:rPr>
          <w:rFonts w:ascii="Times New Roman" w:hAnsi="Times New Roman" w:cs="Times New Roman"/>
          <w:sz w:val="24"/>
          <w:szCs w:val="24"/>
        </w:rPr>
        <w:t>2024.</w:t>
      </w:r>
    </w:p>
    <w:p w14:paraId="3BE82790" w14:textId="77777777" w:rsidR="006F3DA0" w:rsidRPr="008A60EA" w:rsidRDefault="006F3DA0" w:rsidP="006F3DA0">
      <w:pPr>
        <w:pStyle w:val="PargrafodaLista"/>
        <w:autoSpaceDE w:val="0"/>
        <w:autoSpaceDN w:val="0"/>
        <w:adjustRightInd w:val="0"/>
        <w:spacing w:after="0"/>
        <w:ind w:left="0"/>
        <w:jc w:val="center"/>
        <w:rPr>
          <w:rFonts w:ascii="Times New Roman" w:hAnsi="Times New Roman" w:cs="Times New Roman"/>
          <w:sz w:val="24"/>
          <w:szCs w:val="24"/>
        </w:rPr>
      </w:pPr>
    </w:p>
    <w:p w14:paraId="1BC06A69" w14:textId="77777777" w:rsidR="006F3DA0" w:rsidRPr="008A60EA" w:rsidRDefault="006F3DA0" w:rsidP="006F3DA0">
      <w:pPr>
        <w:pStyle w:val="PargrafodaLista"/>
        <w:autoSpaceDE w:val="0"/>
        <w:autoSpaceDN w:val="0"/>
        <w:adjustRightInd w:val="0"/>
        <w:spacing w:after="0"/>
        <w:ind w:left="0"/>
        <w:jc w:val="center"/>
        <w:rPr>
          <w:rFonts w:ascii="Times New Roman" w:hAnsi="Times New Roman" w:cs="Times New Roman"/>
          <w:sz w:val="24"/>
          <w:szCs w:val="24"/>
        </w:rPr>
      </w:pPr>
    </w:p>
    <w:p w14:paraId="380E3354" w14:textId="77777777" w:rsidR="006F3DA0" w:rsidRPr="008A60EA" w:rsidRDefault="006F3DA0" w:rsidP="006F3DA0">
      <w:pPr>
        <w:widowControl w:val="0"/>
        <w:spacing w:after="0" w:line="240" w:lineRule="auto"/>
        <w:jc w:val="center"/>
        <w:rPr>
          <w:rFonts w:ascii="Times New Roman" w:hAnsi="Times New Roman" w:cs="Times New Roman"/>
          <w:sz w:val="24"/>
          <w:szCs w:val="24"/>
        </w:rPr>
      </w:pPr>
      <w:r w:rsidRPr="008A60EA">
        <w:rPr>
          <w:rFonts w:ascii="Times New Roman" w:hAnsi="Times New Roman" w:cs="Times New Roman"/>
          <w:sz w:val="24"/>
          <w:szCs w:val="24"/>
        </w:rPr>
        <w:t>_______________________________________</w:t>
      </w:r>
    </w:p>
    <w:p w14:paraId="67B9A313" w14:textId="77777777" w:rsidR="002B0BB4" w:rsidRDefault="002B0BB4" w:rsidP="002B0BB4">
      <w:pPr>
        <w:spacing w:after="0" w:line="240" w:lineRule="auto"/>
        <w:jc w:val="center"/>
        <w:rPr>
          <w:rFonts w:ascii="Times New Roman" w:hAnsi="Times New Roman" w:cs="Times New Roman"/>
          <w:b/>
          <w:bCs/>
          <w:sz w:val="24"/>
          <w:szCs w:val="24"/>
        </w:rPr>
      </w:pPr>
      <w:r w:rsidRPr="002B0BB4">
        <w:rPr>
          <w:rFonts w:ascii="Times New Roman" w:hAnsi="Times New Roman" w:cs="Times New Roman"/>
          <w:b/>
          <w:bCs/>
          <w:sz w:val="24"/>
          <w:szCs w:val="24"/>
        </w:rPr>
        <w:t xml:space="preserve">Leocir </w:t>
      </w:r>
      <w:proofErr w:type="spellStart"/>
      <w:r w:rsidRPr="002B0BB4">
        <w:rPr>
          <w:rFonts w:ascii="Times New Roman" w:hAnsi="Times New Roman" w:cs="Times New Roman"/>
          <w:b/>
          <w:bCs/>
          <w:sz w:val="24"/>
          <w:szCs w:val="24"/>
        </w:rPr>
        <w:t>Antonio</w:t>
      </w:r>
      <w:proofErr w:type="spellEnd"/>
      <w:r w:rsidRPr="002B0BB4">
        <w:rPr>
          <w:rFonts w:ascii="Times New Roman" w:hAnsi="Times New Roman" w:cs="Times New Roman"/>
          <w:b/>
          <w:bCs/>
          <w:sz w:val="24"/>
          <w:szCs w:val="24"/>
        </w:rPr>
        <w:t xml:space="preserve"> </w:t>
      </w:r>
      <w:proofErr w:type="spellStart"/>
      <w:r w:rsidRPr="002B0BB4">
        <w:rPr>
          <w:rFonts w:ascii="Times New Roman" w:hAnsi="Times New Roman" w:cs="Times New Roman"/>
          <w:b/>
          <w:bCs/>
          <w:sz w:val="24"/>
          <w:szCs w:val="24"/>
        </w:rPr>
        <w:t>Biazzi</w:t>
      </w:r>
      <w:proofErr w:type="spellEnd"/>
    </w:p>
    <w:p w14:paraId="5E526251" w14:textId="622605CE" w:rsidR="002B0BB4" w:rsidRPr="002B0BB4" w:rsidRDefault="002B0BB4" w:rsidP="002B0BB4">
      <w:pPr>
        <w:spacing w:after="0" w:line="240" w:lineRule="auto"/>
        <w:jc w:val="center"/>
        <w:rPr>
          <w:rFonts w:ascii="Times New Roman" w:hAnsi="Times New Roman" w:cs="Times New Roman"/>
          <w:sz w:val="24"/>
          <w:szCs w:val="24"/>
        </w:rPr>
      </w:pPr>
      <w:r w:rsidRPr="002B0BB4">
        <w:rPr>
          <w:rFonts w:ascii="Times New Roman" w:hAnsi="Times New Roman" w:cs="Times New Roman"/>
          <w:sz w:val="24"/>
          <w:szCs w:val="24"/>
        </w:rPr>
        <w:t>Secretaria de Industria Comércio e Serviços</w:t>
      </w:r>
    </w:p>
    <w:p w14:paraId="2FD42B93" w14:textId="77777777" w:rsidR="002C40B0" w:rsidRPr="008A60EA" w:rsidRDefault="002C40B0" w:rsidP="002B0BB4">
      <w:pPr>
        <w:spacing w:after="0" w:line="240" w:lineRule="auto"/>
        <w:jc w:val="center"/>
        <w:rPr>
          <w:rFonts w:ascii="Times New Roman" w:hAnsi="Times New Roman" w:cs="Times New Roman"/>
          <w:sz w:val="24"/>
          <w:szCs w:val="24"/>
        </w:rPr>
      </w:pPr>
    </w:p>
    <w:sectPr w:rsidR="002C40B0" w:rsidRPr="008A60EA">
      <w:head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4AEF1" w14:textId="77777777" w:rsidR="002D3928" w:rsidRDefault="002D3928" w:rsidP="00355FFF">
      <w:pPr>
        <w:spacing w:after="0" w:line="240" w:lineRule="auto"/>
      </w:pPr>
      <w:r>
        <w:separator/>
      </w:r>
    </w:p>
  </w:endnote>
  <w:endnote w:type="continuationSeparator" w:id="0">
    <w:p w14:paraId="2C8EB5F2" w14:textId="77777777" w:rsidR="002D3928" w:rsidRDefault="002D3928" w:rsidP="00355F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Arial Unicode MS">
    <w:altName w:val="Yu Gothic"/>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5E2A3" w14:textId="77777777" w:rsidR="002D3928" w:rsidRDefault="002D3928" w:rsidP="00355FFF">
      <w:pPr>
        <w:spacing w:after="0" w:line="240" w:lineRule="auto"/>
      </w:pPr>
      <w:r>
        <w:separator/>
      </w:r>
    </w:p>
  </w:footnote>
  <w:footnote w:type="continuationSeparator" w:id="0">
    <w:p w14:paraId="5EEED5F7" w14:textId="77777777" w:rsidR="002D3928" w:rsidRDefault="002D3928" w:rsidP="00355F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2096321"/>
      <w:docPartObj>
        <w:docPartGallery w:val="Page Numbers (Margins)"/>
        <w:docPartUnique/>
      </w:docPartObj>
    </w:sdtPr>
    <w:sdtContent>
      <w:p w14:paraId="1BFF931F" w14:textId="124DAC0C" w:rsidR="00355FFF" w:rsidRDefault="00355FFF">
        <w:pPr>
          <w:pStyle w:val="Cabealho"/>
        </w:pPr>
        <w:r>
          <w:rPr>
            <w:noProof/>
          </w:rPr>
          <mc:AlternateContent>
            <mc:Choice Requires="wpg">
              <w:drawing>
                <wp:anchor distT="0" distB="0" distL="114300" distR="114300" simplePos="0" relativeHeight="251659264" behindDoc="0" locked="0" layoutInCell="0" allowOverlap="1" wp14:anchorId="1ECD463F" wp14:editId="21030EEB">
                  <wp:simplePos x="0" y="0"/>
                  <wp:positionH relativeFrom="rightMargin">
                    <wp:posOffset>170180</wp:posOffset>
                  </wp:positionH>
                  <wp:positionV relativeFrom="page">
                    <wp:posOffset>319405</wp:posOffset>
                  </wp:positionV>
                  <wp:extent cx="488315" cy="237490"/>
                  <wp:effectExtent l="0" t="9525" r="0" b="10160"/>
                  <wp:wrapNone/>
                  <wp:docPr id="1"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315" cy="237490"/>
                            <a:chOff x="689" y="3255"/>
                            <a:chExt cx="769" cy="374"/>
                          </a:xfrm>
                        </wpg:grpSpPr>
                        <wps:wsp>
                          <wps:cNvPr id="2" name="Text Box 71"/>
                          <wps:cNvSpPr txBox="1">
                            <a:spLocks noChangeArrowheads="1"/>
                          </wps:cNvSpPr>
                          <wps:spPr bwMode="auto">
                            <a:xfrm>
                              <a:off x="689" y="3263"/>
                              <a:ext cx="76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0CA77E" w14:textId="05BA4E5D" w:rsidR="00355FFF" w:rsidRDefault="00355FFF">
                                <w:pPr>
                                  <w:pStyle w:val="Cabealho"/>
                                  <w:jc w:val="center"/>
                                </w:pPr>
                                <w:r>
                                  <w:fldChar w:fldCharType="begin"/>
                                </w:r>
                                <w:r>
                                  <w:instrText>PAGE    \* MERGEFORMAT</w:instrText>
                                </w:r>
                                <w:r>
                                  <w:fldChar w:fldCharType="separate"/>
                                </w:r>
                                <w:r>
                                  <w:rPr>
                                    <w:rStyle w:val="Nmerodepgina"/>
                                    <w:b/>
                                    <w:bCs/>
                                    <w:color w:val="3F3151" w:themeColor="accent4" w:themeShade="7F"/>
                                    <w:sz w:val="16"/>
                                    <w:szCs w:val="16"/>
                                  </w:rPr>
                                  <w:t>2</w:t>
                                </w:r>
                                <w:r>
                                  <w:rPr>
                                    <w:rStyle w:val="Nmerodepgina"/>
                                    <w:b/>
                                    <w:bCs/>
                                    <w:color w:val="3F3151" w:themeColor="accent4" w:themeShade="7F"/>
                                    <w:sz w:val="16"/>
                                    <w:szCs w:val="16"/>
                                  </w:rPr>
                                  <w:fldChar w:fldCharType="end"/>
                                </w:r>
                                <w:r>
                                  <w:rPr>
                                    <w:rStyle w:val="Nmerodepgina"/>
                                    <w:b/>
                                    <w:bCs/>
                                    <w:color w:val="3F3151" w:themeColor="accent4" w:themeShade="7F"/>
                                    <w:sz w:val="16"/>
                                    <w:szCs w:val="16"/>
                                  </w:rPr>
                                  <w:t>/</w:t>
                                </w:r>
                                <w:r w:rsidR="00A66C16">
                                  <w:rPr>
                                    <w:rStyle w:val="Nmerodepgina"/>
                                    <w:b/>
                                    <w:bCs/>
                                    <w:color w:val="3F3151" w:themeColor="accent4" w:themeShade="7F"/>
                                    <w:sz w:val="16"/>
                                    <w:szCs w:val="16"/>
                                  </w:rPr>
                                  <w:t>6</w:t>
                                </w:r>
                              </w:p>
                            </w:txbxContent>
                          </wps:txbx>
                          <wps:bodyPr rot="0" vert="horz" wrap="square" lIns="0" tIns="0" rIns="0" bIns="0" anchor="ctr" anchorCtr="0" upright="1">
                            <a:noAutofit/>
                          </wps:bodyPr>
                        </wps:wsp>
                        <wpg:grpSp>
                          <wpg:cNvPr id="3" name="Group 72"/>
                          <wpg:cNvGrpSpPr>
                            <a:grpSpLocks/>
                          </wpg:cNvGrpSpPr>
                          <wpg:grpSpPr bwMode="auto">
                            <a:xfrm>
                              <a:off x="886" y="3255"/>
                              <a:ext cx="374" cy="374"/>
                              <a:chOff x="1453" y="14832"/>
                              <a:chExt cx="374" cy="374"/>
                            </a:xfrm>
                          </wpg:grpSpPr>
                          <wps:wsp>
                            <wps:cNvPr id="4" name="Oval 73"/>
                            <wps:cNvSpPr>
                              <a:spLocks noChangeArrowheads="1"/>
                            </wps:cNvSpPr>
                            <wps:spPr bwMode="auto">
                              <a:xfrm>
                                <a:off x="1453" y="14832"/>
                                <a:ext cx="374" cy="374"/>
                              </a:xfrm>
                              <a:prstGeom prst="ellipse">
                                <a:avLst/>
                              </a:prstGeom>
                              <a:noFill/>
                              <a:ln w="6350">
                                <a:solidFill>
                                  <a:srgbClr val="84A2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Oval 74"/>
                            <wps:cNvSpPr>
                              <a:spLocks noChangeArrowheads="1"/>
                            </wps:cNvSpPr>
                            <wps:spPr bwMode="auto">
                              <a:xfrm>
                                <a:off x="1462" y="14835"/>
                                <a:ext cx="101" cy="101"/>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ECD463F" id="Agrupar 1" o:spid="_x0000_s1026" style="position:absolute;margin-left:13.4pt;margin-top:25.15pt;width:38.45pt;height:18.7pt;z-index:251659264;mso-position-horizontal-relative:right-margin-area;mso-position-vertical-relative:page"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" o:allowincell="f">
                  <v:shapetype id="_x0000_t202" coordsize="21600,21600" o:spt="202" path="m,l,21600r21600,l21600,xe">
                    <v:stroke joinstyle="miter"/>
                    <v:path gradientshapeok="t" o:connecttype="rect"/>
                  </v:shapetype>
                  <v:shape id="Text Box 71" o:spid="_x0000_s1027" type="#_x0000_t202" style="position:absolute;left:689;top:3263;width:769;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" filled="f" stroked="f">
                    <v:textbox inset="0,0,0,0">
                      <w:txbxContent>
                        <w:p w14:paraId="440CA77E" w14:textId="05BA4E5D" w:rsidR="00355FFF" w:rsidRDefault="00355FFF">
                          <w:pPr>
                            <w:pStyle w:val="Cabealho"/>
                            <w:jc w:val="center"/>
                          </w:pPr>
                          <w:r>
                            <w:fldChar w:fldCharType="begin"/>
                          </w:r>
                          <w:r>
                            <w:instrText>PAGE    \* MERGEFORMAT</w:instrText>
                          </w:r>
                          <w:r>
                            <w:fldChar w:fldCharType="separate"/>
                          </w:r>
                          <w:r>
                            <w:rPr>
                              <w:rStyle w:val="Nmerodepgina"/>
                              <w:b/>
                              <w:bCs/>
                              <w:color w:val="3F3151" w:themeColor="accent4" w:themeShade="7F"/>
                              <w:sz w:val="16"/>
                              <w:szCs w:val="16"/>
                            </w:rPr>
                            <w:t>2</w:t>
                          </w:r>
                          <w:r>
                            <w:rPr>
                              <w:rStyle w:val="Nmerodepgina"/>
                              <w:b/>
                              <w:bCs/>
                              <w:color w:val="3F3151" w:themeColor="accent4" w:themeShade="7F"/>
                              <w:sz w:val="16"/>
                              <w:szCs w:val="16"/>
                            </w:rPr>
                            <w:fldChar w:fldCharType="end"/>
                          </w:r>
                          <w:r>
                            <w:rPr>
                              <w:rStyle w:val="Nmerodepgina"/>
                              <w:b/>
                              <w:bCs/>
                              <w:color w:val="3F3151" w:themeColor="accent4" w:themeShade="7F"/>
                              <w:sz w:val="16"/>
                              <w:szCs w:val="16"/>
                            </w:rPr>
                            <w:t>/</w:t>
                          </w:r>
                          <w:r w:rsidR="00A66C16">
                            <w:rPr>
                              <w:rStyle w:val="Nmerodepgina"/>
                              <w:b/>
                              <w:bCs/>
                              <w:color w:val="3F3151" w:themeColor="accent4" w:themeShade="7F"/>
                              <w:sz w:val="16"/>
                              <w:szCs w:val="16"/>
                            </w:rPr>
                            <w:t>6</w:t>
                          </w:r>
                        </w:p>
                      </w:txbxContent>
                    </v:textbox>
                  </v:shape>
                  <v:group id="Group 72" o:spid="_x0000_s1028" style="position:absolute;left:886;top:3255;width:374;height:374" coordorigin="1453,14832" coordsize="374,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oval id="Oval 73" o:spid="_x0000_s1029" style="position:absolute;left:1453;top:14832;width:37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" filled="f" strokecolor="#84a2c6" strokeweight=".5pt"/>
                    <v:oval id="Oval 74" o:spid="_x0000_s1030" style="position:absolute;left:1462;top:14835;width:101;height: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" fillcolor="#84a2c6" stroked="f"/>
                  </v:group>
                  <w10:wrap anchorx="margin" anchory="page"/>
                </v:group>
              </w:pict>
            </mc:Fallback>
          </mc:AlternateConten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7F6C19"/>
    <w:multiLevelType w:val="hybridMultilevel"/>
    <w:tmpl w:val="CC5215CC"/>
    <w:lvl w:ilvl="0" w:tplc="04160017">
      <w:start w:val="1"/>
      <w:numFmt w:val="lowerLetter"/>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EC85DA6"/>
    <w:multiLevelType w:val="hybridMultilevel"/>
    <w:tmpl w:val="C890F66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343059D2"/>
    <w:multiLevelType w:val="hybridMultilevel"/>
    <w:tmpl w:val="F65E319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3" w15:restartNumberingAfterBreak="0">
    <w:nsid w:val="464473EE"/>
    <w:multiLevelType w:val="hybridMultilevel"/>
    <w:tmpl w:val="9A20443C"/>
    <w:lvl w:ilvl="0" w:tplc="C95C53F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474701C"/>
    <w:multiLevelType w:val="hybridMultilevel"/>
    <w:tmpl w:val="76921BE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65652F13"/>
    <w:multiLevelType w:val="hybridMultilevel"/>
    <w:tmpl w:val="7684264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65D15E3C"/>
    <w:multiLevelType w:val="hybridMultilevel"/>
    <w:tmpl w:val="D7BCF75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123239010">
    <w:abstractNumId w:val="3"/>
  </w:num>
  <w:num w:numId="2" w16cid:durableId="611716893">
    <w:abstractNumId w:val="0"/>
  </w:num>
  <w:num w:numId="3" w16cid:durableId="4673056">
    <w:abstractNumId w:val="1"/>
  </w:num>
  <w:num w:numId="4" w16cid:durableId="1651590305">
    <w:abstractNumId w:val="6"/>
  </w:num>
  <w:num w:numId="5" w16cid:durableId="18924194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5334660">
    <w:abstractNumId w:val="4"/>
  </w:num>
  <w:num w:numId="7" w16cid:durableId="10525767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B7C"/>
    <w:rsid w:val="00013F0D"/>
    <w:rsid w:val="000779F2"/>
    <w:rsid w:val="00095807"/>
    <w:rsid w:val="000B7BEB"/>
    <w:rsid w:val="00190B7C"/>
    <w:rsid w:val="002504D2"/>
    <w:rsid w:val="002B0BB4"/>
    <w:rsid w:val="002C40B0"/>
    <w:rsid w:val="002D3928"/>
    <w:rsid w:val="002D78C3"/>
    <w:rsid w:val="002E7E4F"/>
    <w:rsid w:val="002F028F"/>
    <w:rsid w:val="002F4A79"/>
    <w:rsid w:val="00317DAF"/>
    <w:rsid w:val="00333C71"/>
    <w:rsid w:val="00350267"/>
    <w:rsid w:val="00351274"/>
    <w:rsid w:val="00355FFF"/>
    <w:rsid w:val="0038746F"/>
    <w:rsid w:val="003D30CE"/>
    <w:rsid w:val="003E02B5"/>
    <w:rsid w:val="00433D8C"/>
    <w:rsid w:val="004C4475"/>
    <w:rsid w:val="004C476B"/>
    <w:rsid w:val="004D23E1"/>
    <w:rsid w:val="005A2706"/>
    <w:rsid w:val="005B7359"/>
    <w:rsid w:val="005E24A6"/>
    <w:rsid w:val="005E5577"/>
    <w:rsid w:val="00634688"/>
    <w:rsid w:val="00660AAC"/>
    <w:rsid w:val="006804EC"/>
    <w:rsid w:val="006A279C"/>
    <w:rsid w:val="006B0330"/>
    <w:rsid w:val="006F3DA0"/>
    <w:rsid w:val="007037AA"/>
    <w:rsid w:val="007125BB"/>
    <w:rsid w:val="007603C6"/>
    <w:rsid w:val="00777EE3"/>
    <w:rsid w:val="007A3044"/>
    <w:rsid w:val="007D174A"/>
    <w:rsid w:val="007F03D8"/>
    <w:rsid w:val="00812FCE"/>
    <w:rsid w:val="00874700"/>
    <w:rsid w:val="00875F3E"/>
    <w:rsid w:val="008801E5"/>
    <w:rsid w:val="008A60EA"/>
    <w:rsid w:val="008B08BE"/>
    <w:rsid w:val="008C5F8D"/>
    <w:rsid w:val="008E4000"/>
    <w:rsid w:val="00917EF6"/>
    <w:rsid w:val="009207FC"/>
    <w:rsid w:val="009230CA"/>
    <w:rsid w:val="00985405"/>
    <w:rsid w:val="00A03768"/>
    <w:rsid w:val="00A07EAE"/>
    <w:rsid w:val="00A22F8E"/>
    <w:rsid w:val="00A25561"/>
    <w:rsid w:val="00A66C16"/>
    <w:rsid w:val="00A91FB1"/>
    <w:rsid w:val="00AE08BD"/>
    <w:rsid w:val="00B237B6"/>
    <w:rsid w:val="00B717F0"/>
    <w:rsid w:val="00BA0D4E"/>
    <w:rsid w:val="00C03EF3"/>
    <w:rsid w:val="00C07A9E"/>
    <w:rsid w:val="00C154BF"/>
    <w:rsid w:val="00C253BF"/>
    <w:rsid w:val="00C85C37"/>
    <w:rsid w:val="00D30297"/>
    <w:rsid w:val="00D34021"/>
    <w:rsid w:val="00DC23BD"/>
    <w:rsid w:val="00F43AD3"/>
    <w:rsid w:val="00F73227"/>
    <w:rsid w:val="00F7559C"/>
    <w:rsid w:val="00FD63B5"/>
    <w:rsid w:val="00FE1E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9507F"/>
  <w15:docId w15:val="{0C5410BD-3419-4DBB-B427-1A3F6D1E6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B7C"/>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190B7C"/>
    <w:pPr>
      <w:ind w:left="720"/>
      <w:contextualSpacing/>
    </w:pPr>
  </w:style>
  <w:style w:type="table" w:styleId="Tabelacomgrade">
    <w:name w:val="Table Grid"/>
    <w:basedOn w:val="Tabelanormal"/>
    <w:uiPriority w:val="59"/>
    <w:rsid w:val="00190B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190B7C"/>
    <w:rPr>
      <w:color w:val="0000FF" w:themeColor="hyperlink"/>
      <w:u w:val="single"/>
    </w:rPr>
  </w:style>
  <w:style w:type="character" w:styleId="Refdecomentrio">
    <w:name w:val="annotation reference"/>
    <w:basedOn w:val="Fontepargpadro"/>
    <w:uiPriority w:val="99"/>
    <w:semiHidden/>
    <w:unhideWhenUsed/>
    <w:rsid w:val="00317DAF"/>
    <w:rPr>
      <w:sz w:val="16"/>
      <w:szCs w:val="16"/>
    </w:rPr>
  </w:style>
  <w:style w:type="paragraph" w:styleId="Textodecomentrio">
    <w:name w:val="annotation text"/>
    <w:basedOn w:val="Normal"/>
    <w:link w:val="TextodecomentrioChar"/>
    <w:uiPriority w:val="99"/>
    <w:semiHidden/>
    <w:unhideWhenUsed/>
    <w:rsid w:val="00317DAF"/>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317DAF"/>
    <w:rPr>
      <w:sz w:val="20"/>
      <w:szCs w:val="20"/>
    </w:rPr>
  </w:style>
  <w:style w:type="paragraph" w:styleId="Assuntodocomentrio">
    <w:name w:val="annotation subject"/>
    <w:basedOn w:val="Textodecomentrio"/>
    <w:next w:val="Textodecomentrio"/>
    <w:link w:val="AssuntodocomentrioChar"/>
    <w:uiPriority w:val="99"/>
    <w:semiHidden/>
    <w:unhideWhenUsed/>
    <w:rsid w:val="00317DAF"/>
    <w:rPr>
      <w:b/>
      <w:bCs/>
    </w:rPr>
  </w:style>
  <w:style w:type="character" w:customStyle="1" w:styleId="AssuntodocomentrioChar">
    <w:name w:val="Assunto do comentário Char"/>
    <w:basedOn w:val="TextodecomentrioChar"/>
    <w:link w:val="Assuntodocomentrio"/>
    <w:uiPriority w:val="99"/>
    <w:semiHidden/>
    <w:rsid w:val="00317DAF"/>
    <w:rPr>
      <w:b/>
      <w:bCs/>
      <w:sz w:val="20"/>
      <w:szCs w:val="20"/>
    </w:rPr>
  </w:style>
  <w:style w:type="paragraph" w:styleId="Textodebalo">
    <w:name w:val="Balloon Text"/>
    <w:basedOn w:val="Normal"/>
    <w:link w:val="TextodebaloChar"/>
    <w:uiPriority w:val="99"/>
    <w:semiHidden/>
    <w:unhideWhenUsed/>
    <w:rsid w:val="00D3029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D30297"/>
    <w:rPr>
      <w:rFonts w:ascii="Tahoma" w:hAnsi="Tahoma" w:cs="Tahoma"/>
      <w:sz w:val="16"/>
      <w:szCs w:val="16"/>
    </w:rPr>
  </w:style>
  <w:style w:type="table" w:customStyle="1" w:styleId="Tabelacomgrade1">
    <w:name w:val="Tabela com grade1"/>
    <w:basedOn w:val="Tabelanormal"/>
    <w:next w:val="Tabelacomgrade"/>
    <w:uiPriority w:val="59"/>
    <w:rsid w:val="003512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355FFF"/>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55FFF"/>
  </w:style>
  <w:style w:type="paragraph" w:styleId="Rodap">
    <w:name w:val="footer"/>
    <w:basedOn w:val="Normal"/>
    <w:link w:val="RodapChar"/>
    <w:uiPriority w:val="99"/>
    <w:unhideWhenUsed/>
    <w:rsid w:val="00355FFF"/>
    <w:pPr>
      <w:tabs>
        <w:tab w:val="center" w:pos="4252"/>
        <w:tab w:val="right" w:pos="8504"/>
      </w:tabs>
      <w:spacing w:after="0" w:line="240" w:lineRule="auto"/>
    </w:pPr>
  </w:style>
  <w:style w:type="character" w:customStyle="1" w:styleId="RodapChar">
    <w:name w:val="Rodapé Char"/>
    <w:basedOn w:val="Fontepargpadro"/>
    <w:link w:val="Rodap"/>
    <w:uiPriority w:val="99"/>
    <w:rsid w:val="00355FFF"/>
  </w:style>
  <w:style w:type="character" w:styleId="Nmerodepgina">
    <w:name w:val="page number"/>
    <w:basedOn w:val="Fontepargpadro"/>
    <w:uiPriority w:val="99"/>
    <w:unhideWhenUsed/>
    <w:rsid w:val="00355FFF"/>
  </w:style>
  <w:style w:type="paragraph" w:styleId="Corpodetexto">
    <w:name w:val="Body Text"/>
    <w:basedOn w:val="Normal"/>
    <w:link w:val="CorpodetextoChar"/>
    <w:unhideWhenUsed/>
    <w:rsid w:val="00B717F0"/>
    <w:pPr>
      <w:widowControl w:val="0"/>
      <w:suppressAutoHyphens/>
      <w:spacing w:after="283" w:line="240" w:lineRule="auto"/>
    </w:pPr>
    <w:rPr>
      <w:rFonts w:ascii="Liberation Serif" w:eastAsia="Arial Unicode MS" w:hAnsi="Liberation Serif" w:cs="Lucida Sans"/>
      <w:sz w:val="24"/>
      <w:szCs w:val="24"/>
      <w:lang w:val="en-US" w:eastAsia="zh-CN" w:bidi="hi-IN"/>
    </w:rPr>
  </w:style>
  <w:style w:type="character" w:customStyle="1" w:styleId="CorpodetextoChar">
    <w:name w:val="Corpo de texto Char"/>
    <w:basedOn w:val="Fontepargpadro"/>
    <w:link w:val="Corpodetexto"/>
    <w:semiHidden/>
    <w:rsid w:val="00B717F0"/>
    <w:rPr>
      <w:rFonts w:ascii="Liberation Serif" w:eastAsia="Arial Unicode MS" w:hAnsi="Liberation Serif" w:cs="Lucida Sans"/>
      <w:sz w:val="24"/>
      <w:szCs w:val="24"/>
      <w:lang w:val="en-US" w:eastAsia="zh-CN" w:bidi="hi-IN"/>
    </w:rPr>
  </w:style>
  <w:style w:type="character" w:styleId="nfase">
    <w:name w:val="Emphasis"/>
    <w:basedOn w:val="Fontepargpadro"/>
    <w:uiPriority w:val="20"/>
    <w:qFormat/>
    <w:rsid w:val="005B7359"/>
    <w:rPr>
      <w:i/>
      <w:iCs/>
    </w:rPr>
  </w:style>
  <w:style w:type="paragraph" w:styleId="NormalWeb">
    <w:name w:val="Normal (Web)"/>
    <w:basedOn w:val="Normal"/>
    <w:uiPriority w:val="99"/>
    <w:semiHidden/>
    <w:unhideWhenUsed/>
    <w:rsid w:val="005B735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MenoPendente">
    <w:name w:val="Unresolved Mention"/>
    <w:basedOn w:val="Fontepargpadro"/>
    <w:uiPriority w:val="99"/>
    <w:semiHidden/>
    <w:unhideWhenUsed/>
    <w:rsid w:val="006F3DA0"/>
    <w:rPr>
      <w:color w:val="605E5C"/>
      <w:shd w:val="clear" w:color="auto" w:fill="E1DFDD"/>
    </w:rPr>
  </w:style>
  <w:style w:type="paragraph" w:customStyle="1" w:styleId="font8">
    <w:name w:val="font_8"/>
    <w:basedOn w:val="Normal"/>
    <w:rsid w:val="00AE08B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wixui-rich-texttext">
    <w:name w:val="wixui-rich-text__text"/>
    <w:basedOn w:val="Fontepargpadro"/>
    <w:rsid w:val="00AE08BD"/>
  </w:style>
  <w:style w:type="character" w:customStyle="1" w:styleId="wixguard">
    <w:name w:val="wixguard"/>
    <w:basedOn w:val="Fontepargpadro"/>
    <w:rsid w:val="00AE0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212183">
      <w:bodyDiv w:val="1"/>
      <w:marLeft w:val="0"/>
      <w:marRight w:val="0"/>
      <w:marTop w:val="0"/>
      <w:marBottom w:val="0"/>
      <w:divBdr>
        <w:top w:val="none" w:sz="0" w:space="0" w:color="auto"/>
        <w:left w:val="none" w:sz="0" w:space="0" w:color="auto"/>
        <w:bottom w:val="none" w:sz="0" w:space="0" w:color="auto"/>
        <w:right w:val="none" w:sz="0" w:space="0" w:color="auto"/>
      </w:divBdr>
      <w:divsChild>
        <w:div w:id="727146831">
          <w:marLeft w:val="0"/>
          <w:marRight w:val="0"/>
          <w:marTop w:val="0"/>
          <w:marBottom w:val="0"/>
          <w:divBdr>
            <w:top w:val="none" w:sz="0" w:space="0" w:color="auto"/>
            <w:left w:val="none" w:sz="0" w:space="0" w:color="auto"/>
            <w:bottom w:val="none" w:sz="0" w:space="0" w:color="auto"/>
            <w:right w:val="none" w:sz="0" w:space="0" w:color="auto"/>
          </w:divBdr>
        </w:div>
      </w:divsChild>
    </w:div>
    <w:div w:id="241060744">
      <w:bodyDiv w:val="1"/>
      <w:marLeft w:val="0"/>
      <w:marRight w:val="0"/>
      <w:marTop w:val="0"/>
      <w:marBottom w:val="0"/>
      <w:divBdr>
        <w:top w:val="none" w:sz="0" w:space="0" w:color="auto"/>
        <w:left w:val="none" w:sz="0" w:space="0" w:color="auto"/>
        <w:bottom w:val="none" w:sz="0" w:space="0" w:color="auto"/>
        <w:right w:val="none" w:sz="0" w:space="0" w:color="auto"/>
      </w:divBdr>
    </w:div>
    <w:div w:id="427041831">
      <w:bodyDiv w:val="1"/>
      <w:marLeft w:val="0"/>
      <w:marRight w:val="0"/>
      <w:marTop w:val="0"/>
      <w:marBottom w:val="0"/>
      <w:divBdr>
        <w:top w:val="none" w:sz="0" w:space="0" w:color="auto"/>
        <w:left w:val="none" w:sz="0" w:space="0" w:color="auto"/>
        <w:bottom w:val="none" w:sz="0" w:space="0" w:color="auto"/>
        <w:right w:val="none" w:sz="0" w:space="0" w:color="auto"/>
      </w:divBdr>
    </w:div>
    <w:div w:id="650796546">
      <w:bodyDiv w:val="1"/>
      <w:marLeft w:val="0"/>
      <w:marRight w:val="0"/>
      <w:marTop w:val="0"/>
      <w:marBottom w:val="0"/>
      <w:divBdr>
        <w:top w:val="none" w:sz="0" w:space="0" w:color="auto"/>
        <w:left w:val="none" w:sz="0" w:space="0" w:color="auto"/>
        <w:bottom w:val="none" w:sz="0" w:space="0" w:color="auto"/>
        <w:right w:val="none" w:sz="0" w:space="0" w:color="auto"/>
      </w:divBdr>
    </w:div>
    <w:div w:id="757602520">
      <w:bodyDiv w:val="1"/>
      <w:marLeft w:val="0"/>
      <w:marRight w:val="0"/>
      <w:marTop w:val="0"/>
      <w:marBottom w:val="0"/>
      <w:divBdr>
        <w:top w:val="none" w:sz="0" w:space="0" w:color="auto"/>
        <w:left w:val="none" w:sz="0" w:space="0" w:color="auto"/>
        <w:bottom w:val="none" w:sz="0" w:space="0" w:color="auto"/>
        <w:right w:val="none" w:sz="0" w:space="0" w:color="auto"/>
      </w:divBdr>
    </w:div>
    <w:div w:id="1694380527">
      <w:bodyDiv w:val="1"/>
      <w:marLeft w:val="0"/>
      <w:marRight w:val="0"/>
      <w:marTop w:val="0"/>
      <w:marBottom w:val="0"/>
      <w:divBdr>
        <w:top w:val="none" w:sz="0" w:space="0" w:color="auto"/>
        <w:left w:val="none" w:sz="0" w:space="0" w:color="auto"/>
        <w:bottom w:val="none" w:sz="0" w:space="0" w:color="auto"/>
        <w:right w:val="none" w:sz="0" w:space="0" w:color="auto"/>
      </w:divBdr>
    </w:div>
    <w:div w:id="195625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rani.sc.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lavio.adm@irani.sc.gov.br"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CE737E-6E3E-4655-AA2A-151A50389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994</TotalTime>
  <Pages>7</Pages>
  <Words>2546</Words>
  <Characters>13754</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Garagem</dc:creator>
  <cp:lastModifiedBy>Compras</cp:lastModifiedBy>
  <cp:revision>6</cp:revision>
  <cp:lastPrinted>2022-05-09T10:45:00Z</cp:lastPrinted>
  <dcterms:created xsi:type="dcterms:W3CDTF">2024-02-27T12:08:00Z</dcterms:created>
  <dcterms:modified xsi:type="dcterms:W3CDTF">2024-02-29T14:06:00Z</dcterms:modified>
</cp:coreProperties>
</file>