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FC5C89" w14:textId="39CF08C0" w:rsidR="00190B7C" w:rsidRPr="008A60EA" w:rsidRDefault="00190B7C" w:rsidP="00190B7C">
      <w:pPr>
        <w:jc w:val="center"/>
        <w:rPr>
          <w:rFonts w:ascii="Times New Roman" w:hAnsi="Times New Roman" w:cs="Times New Roman"/>
          <w:sz w:val="24"/>
          <w:szCs w:val="24"/>
        </w:rPr>
      </w:pPr>
      <w:r w:rsidRPr="008A60EA">
        <w:rPr>
          <w:rFonts w:ascii="Times New Roman" w:hAnsi="Times New Roman" w:cs="Times New Roman"/>
          <w:sz w:val="24"/>
          <w:szCs w:val="24"/>
        </w:rPr>
        <w:t xml:space="preserve">SOLICITAÇÃO DE </w:t>
      </w:r>
      <w:r w:rsidR="002D78C3" w:rsidRPr="008A60EA">
        <w:rPr>
          <w:rFonts w:ascii="Times New Roman" w:hAnsi="Times New Roman" w:cs="Times New Roman"/>
          <w:sz w:val="24"/>
          <w:szCs w:val="24"/>
        </w:rPr>
        <w:t>INEXIGIBILIDADE</w:t>
      </w:r>
      <w:r w:rsidRPr="008A60EA">
        <w:rPr>
          <w:rFonts w:ascii="Times New Roman" w:hAnsi="Times New Roman" w:cs="Times New Roman"/>
          <w:sz w:val="24"/>
          <w:szCs w:val="24"/>
        </w:rPr>
        <w:t xml:space="preserve"> DE LICITAÇÃO</w:t>
      </w:r>
    </w:p>
    <w:p w14:paraId="5835FC7C" w14:textId="77777777" w:rsidR="00C154BF" w:rsidRPr="008A60EA" w:rsidRDefault="00C154BF" w:rsidP="00190B7C">
      <w:pPr>
        <w:jc w:val="center"/>
        <w:rPr>
          <w:rFonts w:ascii="Times New Roman" w:hAnsi="Times New Roman" w:cs="Times New Roman"/>
          <w:sz w:val="24"/>
          <w:szCs w:val="24"/>
        </w:rPr>
      </w:pPr>
    </w:p>
    <w:p w14:paraId="4C806886" w14:textId="69415CE8" w:rsidR="00C253BF" w:rsidRPr="008A60EA" w:rsidRDefault="00C154BF" w:rsidP="00D34021">
      <w:pPr>
        <w:pStyle w:val="PargrafodaLista"/>
        <w:tabs>
          <w:tab w:val="left" w:pos="426"/>
        </w:tabs>
        <w:ind w:left="0"/>
        <w:rPr>
          <w:rFonts w:ascii="Times New Roman" w:hAnsi="Times New Roman" w:cs="Times New Roman"/>
          <w:b/>
          <w:sz w:val="24"/>
          <w:szCs w:val="24"/>
        </w:rPr>
      </w:pPr>
      <w:r w:rsidRPr="008A60EA">
        <w:rPr>
          <w:rFonts w:ascii="Times New Roman" w:hAnsi="Times New Roman" w:cs="Times New Roman"/>
          <w:b/>
          <w:sz w:val="24"/>
          <w:szCs w:val="24"/>
        </w:rPr>
        <w:t xml:space="preserve">1 - </w:t>
      </w:r>
      <w:r w:rsidR="00190B7C" w:rsidRPr="008A60EA">
        <w:rPr>
          <w:rFonts w:ascii="Times New Roman" w:hAnsi="Times New Roman" w:cs="Times New Roman"/>
          <w:b/>
          <w:sz w:val="24"/>
          <w:szCs w:val="24"/>
        </w:rPr>
        <w:t>SECRETARIA SOLICITANTE:</w:t>
      </w:r>
    </w:p>
    <w:p w14:paraId="0BE1D4C7" w14:textId="77777777" w:rsidR="00EC5840" w:rsidRPr="00EC5840" w:rsidRDefault="00EC5840" w:rsidP="00EC5840">
      <w:pPr>
        <w:jc w:val="both"/>
        <w:rPr>
          <w:rFonts w:ascii="Times New Roman" w:hAnsi="Times New Roman" w:cs="Times New Roman"/>
          <w:sz w:val="24"/>
          <w:szCs w:val="24"/>
        </w:rPr>
      </w:pPr>
      <w:r w:rsidRPr="00EC5840">
        <w:rPr>
          <w:rFonts w:ascii="Times New Roman" w:hAnsi="Times New Roman" w:cs="Times New Roman"/>
          <w:sz w:val="24"/>
          <w:szCs w:val="24"/>
        </w:rPr>
        <w:t>Secretaria de Industria Comércio e Serviços</w:t>
      </w:r>
    </w:p>
    <w:p w14:paraId="32860325" w14:textId="730F12FA" w:rsidR="007037AA" w:rsidRPr="008A60EA" w:rsidRDefault="00C154BF" w:rsidP="007037AA">
      <w:pPr>
        <w:jc w:val="both"/>
        <w:rPr>
          <w:rFonts w:ascii="Times New Roman" w:hAnsi="Times New Roman" w:cs="Times New Roman"/>
          <w:b/>
          <w:sz w:val="24"/>
          <w:szCs w:val="24"/>
        </w:rPr>
      </w:pPr>
      <w:r w:rsidRPr="008A60EA">
        <w:rPr>
          <w:rFonts w:ascii="Times New Roman" w:hAnsi="Times New Roman" w:cs="Times New Roman"/>
          <w:b/>
          <w:sz w:val="24"/>
          <w:szCs w:val="24"/>
        </w:rPr>
        <w:t>2</w:t>
      </w:r>
      <w:r w:rsidR="00D34021" w:rsidRPr="008A60EA">
        <w:rPr>
          <w:rFonts w:ascii="Times New Roman" w:hAnsi="Times New Roman" w:cs="Times New Roman"/>
          <w:b/>
          <w:sz w:val="24"/>
          <w:szCs w:val="24"/>
        </w:rPr>
        <w:t xml:space="preserve"> - </w:t>
      </w:r>
      <w:r w:rsidR="00190B7C" w:rsidRPr="008A60EA">
        <w:rPr>
          <w:rFonts w:ascii="Times New Roman" w:hAnsi="Times New Roman" w:cs="Times New Roman"/>
          <w:b/>
          <w:sz w:val="24"/>
          <w:szCs w:val="24"/>
        </w:rPr>
        <w:t>DO OBJETO</w:t>
      </w:r>
    </w:p>
    <w:p w14:paraId="411F430C" w14:textId="4BF7806A" w:rsidR="008A60EA" w:rsidRPr="008A60EA" w:rsidRDefault="008A60EA" w:rsidP="008A60EA">
      <w:pPr>
        <w:jc w:val="both"/>
        <w:rPr>
          <w:rFonts w:ascii="Times New Roman" w:hAnsi="Times New Roman" w:cs="Times New Roman"/>
          <w:sz w:val="24"/>
          <w:szCs w:val="24"/>
        </w:rPr>
      </w:pPr>
      <w:r w:rsidRPr="008A60EA">
        <w:rPr>
          <w:rFonts w:ascii="Times New Roman" w:hAnsi="Times New Roman" w:cs="Times New Roman"/>
          <w:sz w:val="24"/>
          <w:szCs w:val="24"/>
        </w:rPr>
        <w:t>C</w:t>
      </w:r>
      <w:r w:rsidRPr="008A60EA">
        <w:rPr>
          <w:rFonts w:ascii="Times New Roman" w:hAnsi="Times New Roman" w:cs="Times New Roman"/>
          <w:sz w:val="24"/>
          <w:szCs w:val="24"/>
          <w:lang w:val="pt-PT"/>
        </w:rPr>
        <w:t xml:space="preserve">ontratação de show com a dupla </w:t>
      </w:r>
      <w:r w:rsidR="00EC5840" w:rsidRPr="00EC5840">
        <w:rPr>
          <w:rFonts w:ascii="Times New Roman" w:hAnsi="Times New Roman" w:cs="Times New Roman"/>
          <w:b/>
          <w:bCs/>
          <w:sz w:val="24"/>
          <w:szCs w:val="24"/>
          <w:lang w:val="pt-PT"/>
        </w:rPr>
        <w:t>PEDRO PAULO E ALEX (PPA)</w:t>
      </w:r>
      <w:r w:rsidRPr="008A60EA">
        <w:rPr>
          <w:rFonts w:ascii="Times New Roman" w:hAnsi="Times New Roman" w:cs="Times New Roman"/>
          <w:sz w:val="24"/>
          <w:szCs w:val="24"/>
          <w:lang w:val="pt-PT"/>
        </w:rPr>
        <w:t>, através de empresa exclusiva, para apresentação na EXPOIRANI a ser realizado no dia 12 de abril de 2024.</w:t>
      </w:r>
    </w:p>
    <w:p w14:paraId="1F4609DB" w14:textId="5EB07A69" w:rsidR="00D34021" w:rsidRPr="008A60EA" w:rsidRDefault="00C154BF" w:rsidP="00D34021">
      <w:pPr>
        <w:jc w:val="both"/>
        <w:rPr>
          <w:rFonts w:ascii="Times New Roman" w:hAnsi="Times New Roman" w:cs="Times New Roman"/>
          <w:b/>
          <w:sz w:val="24"/>
          <w:szCs w:val="24"/>
        </w:rPr>
      </w:pPr>
      <w:r w:rsidRPr="008A60EA">
        <w:rPr>
          <w:rFonts w:ascii="Times New Roman" w:hAnsi="Times New Roman" w:cs="Times New Roman"/>
          <w:b/>
          <w:sz w:val="24"/>
          <w:szCs w:val="24"/>
        </w:rPr>
        <w:t>3</w:t>
      </w:r>
      <w:r w:rsidR="00D34021" w:rsidRPr="008A60EA">
        <w:rPr>
          <w:rFonts w:ascii="Times New Roman" w:hAnsi="Times New Roman" w:cs="Times New Roman"/>
          <w:b/>
          <w:sz w:val="24"/>
          <w:szCs w:val="24"/>
        </w:rPr>
        <w:t xml:space="preserve"> – DA JUSTIFICATIVA </w:t>
      </w:r>
    </w:p>
    <w:p w14:paraId="775D5A5F" w14:textId="77777777" w:rsidR="00C85C37" w:rsidRDefault="00C85C37" w:rsidP="00C85C37">
      <w:pPr>
        <w:pStyle w:val="Corpodetexto"/>
        <w:spacing w:after="0" w:line="276" w:lineRule="auto"/>
        <w:jc w:val="both"/>
        <w:rPr>
          <w:rFonts w:ascii="Times New Roman" w:hAnsi="Times New Roman" w:cs="Times New Roman"/>
          <w:bCs/>
          <w:lang w:val="pt-BR"/>
        </w:rPr>
      </w:pPr>
      <w:r w:rsidRPr="00334777">
        <w:rPr>
          <w:rFonts w:ascii="Times New Roman" w:hAnsi="Times New Roman" w:cs="Times New Roman"/>
          <w:bCs/>
          <w:lang w:val="pt-BR"/>
        </w:rPr>
        <w:t>A Feira da Industria</w:t>
      </w:r>
      <w:r>
        <w:rPr>
          <w:rFonts w:ascii="Times New Roman" w:hAnsi="Times New Roman" w:cs="Times New Roman"/>
          <w:bCs/>
          <w:lang w:val="pt-BR"/>
        </w:rPr>
        <w:t>,</w:t>
      </w:r>
      <w:r w:rsidRPr="00334777">
        <w:rPr>
          <w:rFonts w:ascii="Times New Roman" w:hAnsi="Times New Roman" w:cs="Times New Roman"/>
          <w:bCs/>
          <w:lang w:val="pt-BR"/>
        </w:rPr>
        <w:t xml:space="preserve"> Comercio, Turismo, Agricultura e Artesanato, EXPOIRANI, é realizada a cada dois anos e tem o objetivo de promover o comercio, a turismo e a agricultura do município, proporcionando aos munícipes acesso a produtos e oportunidades diferenciadas </w:t>
      </w:r>
      <w:r>
        <w:rPr>
          <w:rFonts w:ascii="Times New Roman" w:hAnsi="Times New Roman" w:cs="Times New Roman"/>
          <w:bCs/>
          <w:lang w:val="pt-BR"/>
        </w:rPr>
        <w:t>do seu cotidiano</w:t>
      </w:r>
      <w:r w:rsidRPr="00334777">
        <w:rPr>
          <w:rFonts w:ascii="Times New Roman" w:hAnsi="Times New Roman" w:cs="Times New Roman"/>
          <w:bCs/>
          <w:lang w:val="pt-BR"/>
        </w:rPr>
        <w:t xml:space="preserve">, transformando o Parque de Exposições João </w:t>
      </w:r>
      <w:proofErr w:type="spellStart"/>
      <w:r w:rsidRPr="00334777">
        <w:rPr>
          <w:rFonts w:ascii="Times New Roman" w:hAnsi="Times New Roman" w:cs="Times New Roman"/>
          <w:bCs/>
          <w:lang w:val="pt-BR"/>
        </w:rPr>
        <w:t>Berton</w:t>
      </w:r>
      <w:proofErr w:type="spellEnd"/>
      <w:r w:rsidRPr="00334777">
        <w:rPr>
          <w:rFonts w:ascii="Times New Roman" w:hAnsi="Times New Roman" w:cs="Times New Roman"/>
          <w:bCs/>
          <w:lang w:val="pt-BR"/>
        </w:rPr>
        <w:t xml:space="preserve"> e seus arredores num oásis de oportunidades.</w:t>
      </w:r>
      <w:r>
        <w:rPr>
          <w:rFonts w:ascii="Times New Roman" w:hAnsi="Times New Roman" w:cs="Times New Roman"/>
          <w:bCs/>
          <w:lang w:val="pt-BR"/>
        </w:rPr>
        <w:t xml:space="preserve"> </w:t>
      </w:r>
    </w:p>
    <w:p w14:paraId="5360DD2E" w14:textId="77777777" w:rsidR="00C85C37" w:rsidRDefault="00C85C37" w:rsidP="00C85C37">
      <w:pPr>
        <w:pStyle w:val="Corpodetexto"/>
        <w:spacing w:after="0" w:line="276" w:lineRule="auto"/>
        <w:jc w:val="both"/>
        <w:rPr>
          <w:rFonts w:ascii="Times New Roman" w:hAnsi="Times New Roman" w:cs="Times New Roman"/>
          <w:bCs/>
          <w:lang w:val="pt-BR"/>
        </w:rPr>
      </w:pPr>
      <w:r w:rsidRPr="00334777">
        <w:rPr>
          <w:rFonts w:ascii="Times New Roman" w:hAnsi="Times New Roman" w:cs="Times New Roman"/>
          <w:bCs/>
          <w:lang w:val="pt-BR"/>
        </w:rPr>
        <w:t xml:space="preserve">Além do entretenimento e da diversão com a realização de shows nacionais a população terá acesso à uma </w:t>
      </w:r>
      <w:r>
        <w:rPr>
          <w:rFonts w:ascii="Times New Roman" w:hAnsi="Times New Roman" w:cs="Times New Roman"/>
          <w:bCs/>
          <w:lang w:val="pt-BR"/>
        </w:rPr>
        <w:t>gama</w:t>
      </w:r>
      <w:r w:rsidRPr="00334777">
        <w:rPr>
          <w:rFonts w:ascii="Times New Roman" w:hAnsi="Times New Roman" w:cs="Times New Roman"/>
          <w:bCs/>
          <w:lang w:val="pt-BR"/>
        </w:rPr>
        <w:t xml:space="preserve"> de expositores. Pequenos e grandes comerciantes, lojistas, prestadores de serviços, indústrias e feristas</w:t>
      </w:r>
      <w:r>
        <w:rPr>
          <w:rFonts w:ascii="Times New Roman" w:hAnsi="Times New Roman" w:cs="Times New Roman"/>
          <w:bCs/>
          <w:lang w:val="pt-BR"/>
        </w:rPr>
        <w:t xml:space="preserve"> que expõem </w:t>
      </w:r>
      <w:r w:rsidRPr="00334777">
        <w:rPr>
          <w:rFonts w:ascii="Times New Roman" w:hAnsi="Times New Roman" w:cs="Times New Roman"/>
          <w:bCs/>
          <w:lang w:val="pt-BR"/>
        </w:rPr>
        <w:t>e movimenta</w:t>
      </w:r>
      <w:r>
        <w:rPr>
          <w:rFonts w:ascii="Times New Roman" w:hAnsi="Times New Roman" w:cs="Times New Roman"/>
          <w:bCs/>
          <w:lang w:val="pt-BR"/>
        </w:rPr>
        <w:t>m</w:t>
      </w:r>
      <w:r w:rsidRPr="00334777">
        <w:rPr>
          <w:rFonts w:ascii="Times New Roman" w:hAnsi="Times New Roman" w:cs="Times New Roman"/>
          <w:bCs/>
          <w:lang w:val="pt-BR"/>
        </w:rPr>
        <w:t xml:space="preserve"> a economia local e regional, promovendo negócios e assegurando que as expectativas do público sejam alcançadas.</w:t>
      </w:r>
      <w:r>
        <w:rPr>
          <w:rFonts w:ascii="Times New Roman" w:hAnsi="Times New Roman" w:cs="Times New Roman"/>
          <w:bCs/>
          <w:lang w:val="pt-BR"/>
        </w:rPr>
        <w:t xml:space="preserve"> </w:t>
      </w:r>
    </w:p>
    <w:p w14:paraId="4612127D" w14:textId="77777777" w:rsidR="00C85C37" w:rsidRDefault="00C85C37" w:rsidP="00C85C37">
      <w:pPr>
        <w:pStyle w:val="Corpodetexto"/>
        <w:spacing w:after="0" w:line="276" w:lineRule="auto"/>
        <w:jc w:val="both"/>
        <w:rPr>
          <w:rFonts w:ascii="Times New Roman" w:hAnsi="Times New Roman" w:cs="Times New Roman"/>
          <w:bCs/>
          <w:lang w:val="pt-BR"/>
        </w:rPr>
      </w:pPr>
      <w:r w:rsidRPr="00334777">
        <w:rPr>
          <w:rFonts w:ascii="Times New Roman" w:hAnsi="Times New Roman" w:cs="Times New Roman"/>
          <w:bCs/>
          <w:lang w:val="pt-BR"/>
        </w:rPr>
        <w:t xml:space="preserve">A contratação de show de renome nacional visa proporcionar a população local, acesso a entretenimento de qualidade, </w:t>
      </w:r>
      <w:r>
        <w:rPr>
          <w:rFonts w:ascii="Times New Roman" w:hAnsi="Times New Roman" w:cs="Times New Roman"/>
          <w:bCs/>
          <w:lang w:val="pt-BR"/>
        </w:rPr>
        <w:t>estes que por muitas vezes</w:t>
      </w:r>
      <w:r w:rsidRPr="00334777">
        <w:rPr>
          <w:rFonts w:ascii="Times New Roman" w:hAnsi="Times New Roman" w:cs="Times New Roman"/>
          <w:bCs/>
          <w:lang w:val="pt-BR"/>
        </w:rPr>
        <w:t xml:space="preserve"> acaba por ser inacessível por estar restrito a grandes eventos </w:t>
      </w:r>
      <w:r>
        <w:rPr>
          <w:rFonts w:ascii="Times New Roman" w:hAnsi="Times New Roman" w:cs="Times New Roman"/>
          <w:bCs/>
          <w:lang w:val="pt-BR"/>
        </w:rPr>
        <w:t xml:space="preserve">e aos </w:t>
      </w:r>
      <w:r w:rsidRPr="00334777">
        <w:rPr>
          <w:rFonts w:ascii="Times New Roman" w:hAnsi="Times New Roman" w:cs="Times New Roman"/>
          <w:bCs/>
          <w:lang w:val="pt-BR"/>
        </w:rPr>
        <w:t>grandes centros</w:t>
      </w:r>
      <w:r>
        <w:rPr>
          <w:rFonts w:ascii="Times New Roman" w:hAnsi="Times New Roman" w:cs="Times New Roman"/>
          <w:bCs/>
          <w:lang w:val="pt-BR"/>
        </w:rPr>
        <w:t xml:space="preserve">. </w:t>
      </w:r>
    </w:p>
    <w:p w14:paraId="3E5C2B03" w14:textId="77777777" w:rsidR="00C85C37" w:rsidRDefault="00C85C37" w:rsidP="00C85C37">
      <w:pPr>
        <w:pStyle w:val="Corpodetexto"/>
        <w:spacing w:after="0" w:line="276" w:lineRule="auto"/>
        <w:jc w:val="both"/>
        <w:rPr>
          <w:rFonts w:ascii="Times New Roman" w:hAnsi="Times New Roman" w:cs="Times New Roman"/>
          <w:bCs/>
          <w:lang w:val="pt-BR"/>
        </w:rPr>
      </w:pPr>
      <w:r>
        <w:rPr>
          <w:rFonts w:ascii="Times New Roman" w:hAnsi="Times New Roman" w:cs="Times New Roman"/>
          <w:bCs/>
          <w:lang w:val="pt-BR"/>
        </w:rPr>
        <w:t xml:space="preserve">Ademias, a própria Constituição Federal prescreve ao Estado o dever de promover a cultura, que realmente é essencial para o desenvolvimento da identidade nacional, para a educação e, no mínimo, para lazer.  </w:t>
      </w:r>
    </w:p>
    <w:p w14:paraId="70EAF79D" w14:textId="48038346" w:rsidR="00C85C37" w:rsidRDefault="00C85C37" w:rsidP="00C85C37">
      <w:pPr>
        <w:pStyle w:val="Corpodetexto"/>
        <w:spacing w:after="0" w:line="276" w:lineRule="auto"/>
        <w:jc w:val="both"/>
        <w:rPr>
          <w:rFonts w:ascii="Times New Roman" w:hAnsi="Times New Roman" w:cs="Times New Roman"/>
          <w:bCs/>
          <w:lang w:val="pt-BR"/>
        </w:rPr>
      </w:pPr>
      <w:r>
        <w:rPr>
          <w:rFonts w:ascii="Times New Roman" w:hAnsi="Times New Roman" w:cs="Times New Roman"/>
          <w:bCs/>
          <w:lang w:val="pt-BR"/>
        </w:rPr>
        <w:t xml:space="preserve">Desta forma, a realização de eventos custeados com recursos públicos é plenamente justificável nas hipóteses de tradição municipal, de incremento de receitas decorrentes de atividades turísticas ou de interesse </w:t>
      </w:r>
      <w:r w:rsidR="00F43AD3">
        <w:rPr>
          <w:rFonts w:ascii="Times New Roman" w:hAnsi="Times New Roman" w:cs="Times New Roman"/>
          <w:bCs/>
          <w:lang w:val="pt-BR"/>
        </w:rPr>
        <w:t>público</w:t>
      </w:r>
      <w:r>
        <w:rPr>
          <w:rFonts w:ascii="Times New Roman" w:hAnsi="Times New Roman" w:cs="Times New Roman"/>
          <w:bCs/>
          <w:lang w:val="pt-BR"/>
        </w:rPr>
        <w:t xml:space="preserve"> relevante. </w:t>
      </w:r>
    </w:p>
    <w:p w14:paraId="012A46F6" w14:textId="4AF447B8" w:rsidR="00C85C37" w:rsidRPr="00183614" w:rsidRDefault="00C85C37" w:rsidP="00C85C37">
      <w:pPr>
        <w:pStyle w:val="Corpodetexto"/>
        <w:spacing w:after="0" w:line="276" w:lineRule="auto"/>
        <w:jc w:val="both"/>
        <w:rPr>
          <w:rFonts w:ascii="Times New Roman" w:hAnsi="Times New Roman" w:cs="Times New Roman"/>
          <w:bCs/>
          <w:lang w:val="pt-BR"/>
        </w:rPr>
      </w:pPr>
      <w:r w:rsidRPr="00183614">
        <w:rPr>
          <w:rFonts w:ascii="Times New Roman" w:hAnsi="Times New Roman" w:cs="Times New Roman"/>
          <w:bCs/>
          <w:lang w:val="pt-BR"/>
        </w:rPr>
        <w:t xml:space="preserve">Dito isto, se torna imprescindível, se efetivar a contratação referida, salientando, a inexigibilidade de licitação, em razão da atração </w:t>
      </w:r>
      <w:r>
        <w:rPr>
          <w:rFonts w:ascii="Times New Roman" w:hAnsi="Times New Roman" w:cs="Times New Roman"/>
          <w:bCs/>
          <w:lang w:val="pt-BR"/>
        </w:rPr>
        <w:t xml:space="preserve">a ser contratada tratar-se de artista consagrado pela </w:t>
      </w:r>
      <w:r w:rsidR="00F43AD3">
        <w:rPr>
          <w:rFonts w:ascii="Times New Roman" w:hAnsi="Times New Roman" w:cs="Times New Roman"/>
          <w:bCs/>
          <w:lang w:val="pt-BR"/>
        </w:rPr>
        <w:t>crítica</w:t>
      </w:r>
      <w:r>
        <w:rPr>
          <w:rFonts w:ascii="Times New Roman" w:hAnsi="Times New Roman" w:cs="Times New Roman"/>
          <w:bCs/>
          <w:lang w:val="pt-BR"/>
        </w:rPr>
        <w:t xml:space="preserve"> especializada e pela opinião pública, tornando a sua apresentação de inviável competição e, indiscutivelmente os mais adequados à plena satisfação do evento a ser realizado, como também pertencer  à empresa a ser contratada, a exclusividade para a comercialização do show da atração acima descrita, em consonância com o que preceitua o art. 74, inciso II da Lei Federal nº 14.133/21.</w:t>
      </w:r>
    </w:p>
    <w:p w14:paraId="2D11B6F0" w14:textId="77777777" w:rsidR="008A60EA" w:rsidRPr="008A60EA" w:rsidRDefault="008A60EA" w:rsidP="00190B7C">
      <w:pPr>
        <w:jc w:val="both"/>
        <w:rPr>
          <w:rFonts w:ascii="Times New Roman" w:hAnsi="Times New Roman" w:cs="Times New Roman"/>
          <w:sz w:val="24"/>
          <w:szCs w:val="24"/>
        </w:rPr>
      </w:pPr>
    </w:p>
    <w:p w14:paraId="0E7A62B9" w14:textId="6815F2D5" w:rsidR="00190B7C" w:rsidRPr="008A60EA" w:rsidRDefault="00C154BF" w:rsidP="00190B7C">
      <w:pPr>
        <w:jc w:val="both"/>
        <w:rPr>
          <w:rFonts w:ascii="Times New Roman" w:hAnsi="Times New Roman" w:cs="Times New Roman"/>
          <w:b/>
          <w:sz w:val="24"/>
          <w:szCs w:val="24"/>
        </w:rPr>
      </w:pPr>
      <w:r w:rsidRPr="008A60EA">
        <w:rPr>
          <w:rFonts w:ascii="Times New Roman" w:hAnsi="Times New Roman" w:cs="Times New Roman"/>
          <w:b/>
          <w:sz w:val="24"/>
          <w:szCs w:val="24"/>
        </w:rPr>
        <w:t>4</w:t>
      </w:r>
      <w:r w:rsidR="00190B7C" w:rsidRPr="008A60EA">
        <w:rPr>
          <w:rFonts w:ascii="Times New Roman" w:hAnsi="Times New Roman" w:cs="Times New Roman"/>
          <w:b/>
          <w:sz w:val="24"/>
          <w:szCs w:val="24"/>
        </w:rPr>
        <w:t xml:space="preserve"> – DA EMPRESA CONTRATADA</w:t>
      </w:r>
      <w:r w:rsidR="00B717F0" w:rsidRPr="008A60EA">
        <w:rPr>
          <w:rFonts w:ascii="Times New Roman" w:hAnsi="Times New Roman" w:cs="Times New Roman"/>
          <w:b/>
          <w:sz w:val="24"/>
          <w:szCs w:val="24"/>
        </w:rPr>
        <w:t xml:space="preserve"> </w:t>
      </w:r>
    </w:p>
    <w:p w14:paraId="3A500DFE" w14:textId="1A761303" w:rsidR="00874700" w:rsidRPr="00874700" w:rsidRDefault="00874700" w:rsidP="00874700">
      <w:pPr>
        <w:jc w:val="both"/>
        <w:rPr>
          <w:rFonts w:ascii="Times New Roman" w:eastAsia="MS Mincho" w:hAnsi="Times New Roman" w:cs="Times New Roman"/>
          <w:sz w:val="24"/>
          <w:szCs w:val="24"/>
        </w:rPr>
      </w:pPr>
      <w:r w:rsidRPr="00874700">
        <w:rPr>
          <w:rFonts w:ascii="Times New Roman" w:eastAsia="MS Mincho" w:hAnsi="Times New Roman" w:cs="Times New Roman"/>
          <w:b/>
          <w:bCs/>
          <w:sz w:val="24"/>
          <w:szCs w:val="24"/>
        </w:rPr>
        <w:t xml:space="preserve">PRESSÃO PRODUÇÕES ARTISTICAS LTDA, </w:t>
      </w:r>
      <w:r w:rsidRPr="00874700">
        <w:rPr>
          <w:rFonts w:ascii="Times New Roman" w:eastAsia="MS Mincho" w:hAnsi="Times New Roman" w:cs="Times New Roman"/>
          <w:sz w:val="24"/>
          <w:szCs w:val="24"/>
        </w:rPr>
        <w:t>inscrita no CNPJ sob o número</w:t>
      </w:r>
      <w:r>
        <w:rPr>
          <w:rFonts w:ascii="Times New Roman" w:eastAsia="MS Mincho" w:hAnsi="Times New Roman" w:cs="Times New Roman"/>
          <w:sz w:val="24"/>
          <w:szCs w:val="24"/>
        </w:rPr>
        <w:t xml:space="preserve"> </w:t>
      </w:r>
      <w:r w:rsidRPr="00874700">
        <w:rPr>
          <w:rFonts w:ascii="Times New Roman" w:eastAsia="MS Mincho" w:hAnsi="Times New Roman" w:cs="Times New Roman"/>
          <w:sz w:val="24"/>
          <w:szCs w:val="24"/>
        </w:rPr>
        <w:t xml:space="preserve">44.412.410/0001-15, sediada Rua Benjamin de Oliveira </w:t>
      </w:r>
      <w:proofErr w:type="spellStart"/>
      <w:r w:rsidRPr="00874700">
        <w:rPr>
          <w:rFonts w:ascii="Times New Roman" w:eastAsia="MS Mincho" w:hAnsi="Times New Roman" w:cs="Times New Roman"/>
          <w:sz w:val="24"/>
          <w:szCs w:val="24"/>
        </w:rPr>
        <w:t>Abbade</w:t>
      </w:r>
      <w:proofErr w:type="spellEnd"/>
      <w:r w:rsidRPr="00874700">
        <w:rPr>
          <w:rFonts w:ascii="Times New Roman" w:eastAsia="MS Mincho" w:hAnsi="Times New Roman" w:cs="Times New Roman"/>
          <w:sz w:val="24"/>
          <w:szCs w:val="24"/>
        </w:rPr>
        <w:t>, nº 360, Quadra 06, Lote</w:t>
      </w:r>
    </w:p>
    <w:p w14:paraId="1A2800C1" w14:textId="3219E199" w:rsidR="00B717F0" w:rsidRPr="008A60EA" w:rsidRDefault="00874700" w:rsidP="00874700">
      <w:pPr>
        <w:jc w:val="both"/>
        <w:rPr>
          <w:rFonts w:ascii="Times New Roman" w:eastAsia="MS Mincho" w:hAnsi="Times New Roman" w:cs="Times New Roman"/>
          <w:sz w:val="24"/>
          <w:szCs w:val="24"/>
        </w:rPr>
      </w:pPr>
      <w:r w:rsidRPr="00874700">
        <w:rPr>
          <w:rFonts w:ascii="Times New Roman" w:eastAsia="MS Mincho" w:hAnsi="Times New Roman" w:cs="Times New Roman"/>
          <w:sz w:val="24"/>
          <w:szCs w:val="24"/>
        </w:rPr>
        <w:lastRenderedPageBreak/>
        <w:t>23, Jardim Moysés Miguel Haddad, CEP: 15.093-140, São José do Rio Preto/SP, através</w:t>
      </w:r>
      <w:r>
        <w:rPr>
          <w:rFonts w:ascii="Times New Roman" w:eastAsia="MS Mincho" w:hAnsi="Times New Roman" w:cs="Times New Roman"/>
          <w:sz w:val="24"/>
          <w:szCs w:val="24"/>
        </w:rPr>
        <w:t xml:space="preserve"> </w:t>
      </w:r>
      <w:r w:rsidRPr="00874700">
        <w:rPr>
          <w:rFonts w:ascii="Times New Roman" w:eastAsia="MS Mincho" w:hAnsi="Times New Roman" w:cs="Times New Roman"/>
          <w:sz w:val="24"/>
          <w:szCs w:val="24"/>
        </w:rPr>
        <w:t xml:space="preserve">de seu representante, Sr. </w:t>
      </w:r>
      <w:proofErr w:type="spellStart"/>
      <w:r w:rsidRPr="00874700">
        <w:rPr>
          <w:rFonts w:ascii="Times New Roman" w:eastAsia="MS Mincho" w:hAnsi="Times New Roman" w:cs="Times New Roman"/>
          <w:sz w:val="24"/>
          <w:szCs w:val="24"/>
        </w:rPr>
        <w:t>Elissandro</w:t>
      </w:r>
      <w:proofErr w:type="spellEnd"/>
      <w:r w:rsidRPr="00874700">
        <w:rPr>
          <w:rFonts w:ascii="Times New Roman" w:eastAsia="MS Mincho" w:hAnsi="Times New Roman" w:cs="Times New Roman"/>
          <w:sz w:val="24"/>
          <w:szCs w:val="24"/>
        </w:rPr>
        <w:t xml:space="preserve"> Francisco </w:t>
      </w:r>
      <w:proofErr w:type="spellStart"/>
      <w:r w:rsidRPr="00874700">
        <w:rPr>
          <w:rFonts w:ascii="Times New Roman" w:eastAsia="MS Mincho" w:hAnsi="Times New Roman" w:cs="Times New Roman"/>
          <w:sz w:val="24"/>
          <w:szCs w:val="24"/>
        </w:rPr>
        <w:t>Estorari</w:t>
      </w:r>
      <w:proofErr w:type="spellEnd"/>
      <w:r w:rsidRPr="00874700">
        <w:rPr>
          <w:rFonts w:ascii="Times New Roman" w:eastAsia="MS Mincho" w:hAnsi="Times New Roman" w:cs="Times New Roman"/>
          <w:sz w:val="24"/>
          <w:szCs w:val="24"/>
        </w:rPr>
        <w:t xml:space="preserve"> Silva, brasileiro,</w:t>
      </w:r>
      <w:r>
        <w:rPr>
          <w:rFonts w:ascii="Times New Roman" w:eastAsia="MS Mincho" w:hAnsi="Times New Roman" w:cs="Times New Roman"/>
          <w:sz w:val="24"/>
          <w:szCs w:val="24"/>
        </w:rPr>
        <w:t xml:space="preserve"> </w:t>
      </w:r>
      <w:r w:rsidRPr="00874700">
        <w:rPr>
          <w:rFonts w:ascii="Times New Roman" w:eastAsia="MS Mincho" w:hAnsi="Times New Roman" w:cs="Times New Roman"/>
          <w:sz w:val="24"/>
          <w:szCs w:val="24"/>
        </w:rPr>
        <w:t>empresário, casado sob o regime de separação total de bens, portador da carteira de</w:t>
      </w:r>
      <w:r>
        <w:rPr>
          <w:rFonts w:ascii="Times New Roman" w:eastAsia="MS Mincho" w:hAnsi="Times New Roman" w:cs="Times New Roman"/>
          <w:sz w:val="24"/>
          <w:szCs w:val="24"/>
        </w:rPr>
        <w:t xml:space="preserve"> </w:t>
      </w:r>
      <w:r w:rsidRPr="00874700">
        <w:rPr>
          <w:rFonts w:ascii="Times New Roman" w:eastAsia="MS Mincho" w:hAnsi="Times New Roman" w:cs="Times New Roman"/>
          <w:sz w:val="24"/>
          <w:szCs w:val="24"/>
        </w:rPr>
        <w:t>iden</w:t>
      </w:r>
      <w:r>
        <w:rPr>
          <w:rFonts w:ascii="Times New Roman" w:eastAsia="Times New Roman" w:hAnsi="Times New Roman" w:cs="Times New Roman"/>
          <w:sz w:val="24"/>
          <w:szCs w:val="24"/>
        </w:rPr>
        <w:t>ti</w:t>
      </w:r>
      <w:r w:rsidRPr="00874700">
        <w:rPr>
          <w:rFonts w:ascii="Times New Roman" w:eastAsia="MS Mincho" w:hAnsi="Times New Roman" w:cs="Times New Roman"/>
          <w:sz w:val="24"/>
          <w:szCs w:val="24"/>
        </w:rPr>
        <w:t>dade nº 53.812.404-0 SSP/SP e inscrito no CPF nº 682.816.332-04</w:t>
      </w:r>
      <w:r w:rsidR="005B7359" w:rsidRPr="008A60EA">
        <w:rPr>
          <w:rFonts w:ascii="Times New Roman" w:eastAsia="MS Mincho" w:hAnsi="Times New Roman" w:cs="Times New Roman"/>
          <w:sz w:val="24"/>
          <w:szCs w:val="24"/>
        </w:rPr>
        <w:t>.</w:t>
      </w:r>
      <w:r w:rsidR="005B7359" w:rsidRPr="008A60EA">
        <w:rPr>
          <w:rFonts w:ascii="Times New Roman" w:eastAsia="MS Mincho" w:hAnsi="Times New Roman" w:cs="Times New Roman"/>
          <w:sz w:val="24"/>
          <w:szCs w:val="24"/>
        </w:rPr>
        <w:cr/>
      </w:r>
    </w:p>
    <w:p w14:paraId="1C4287B1" w14:textId="3FAD9BA7" w:rsidR="002D78C3" w:rsidRPr="008A60EA" w:rsidRDefault="002D78C3" w:rsidP="00190B7C">
      <w:pPr>
        <w:jc w:val="both"/>
        <w:rPr>
          <w:rFonts w:ascii="Times New Roman" w:hAnsi="Times New Roman" w:cs="Times New Roman"/>
          <w:b/>
          <w:sz w:val="24"/>
          <w:szCs w:val="24"/>
        </w:rPr>
      </w:pPr>
      <w:r w:rsidRPr="008A60EA">
        <w:rPr>
          <w:rFonts w:ascii="Times New Roman" w:hAnsi="Times New Roman" w:cs="Times New Roman"/>
          <w:b/>
          <w:sz w:val="24"/>
          <w:szCs w:val="24"/>
        </w:rPr>
        <w:t xml:space="preserve">5 – RAZÃO DA ESCOLHA DO CONTRATADO </w:t>
      </w:r>
    </w:p>
    <w:p w14:paraId="48EB05AE" w14:textId="16883C8B" w:rsidR="000779F2" w:rsidRDefault="0038746F" w:rsidP="000779F2">
      <w:pPr>
        <w:jc w:val="both"/>
        <w:rPr>
          <w:rFonts w:ascii="Times New Roman" w:hAnsi="Times New Roman" w:cs="Times New Roman"/>
          <w:bCs/>
          <w:sz w:val="24"/>
          <w:szCs w:val="24"/>
        </w:rPr>
      </w:pPr>
      <w:r w:rsidRPr="008A60EA">
        <w:rPr>
          <w:rFonts w:ascii="Times New Roman" w:hAnsi="Times New Roman" w:cs="Times New Roman"/>
          <w:bCs/>
          <w:sz w:val="24"/>
          <w:szCs w:val="24"/>
        </w:rPr>
        <w:t xml:space="preserve">5.1. </w:t>
      </w:r>
      <w:r w:rsidR="000779F2">
        <w:rPr>
          <w:rFonts w:ascii="Times New Roman" w:hAnsi="Times New Roman" w:cs="Times New Roman"/>
          <w:bCs/>
          <w:sz w:val="24"/>
          <w:szCs w:val="24"/>
        </w:rPr>
        <w:t>Artistas consagrados</w:t>
      </w:r>
      <w:r w:rsidR="00EC5840">
        <w:rPr>
          <w:rFonts w:ascii="Times New Roman" w:hAnsi="Times New Roman" w:cs="Times New Roman"/>
          <w:bCs/>
          <w:sz w:val="24"/>
          <w:szCs w:val="24"/>
        </w:rPr>
        <w:t>.</w:t>
      </w:r>
    </w:p>
    <w:p w14:paraId="19AFA066" w14:textId="197ADD4A" w:rsidR="000779F2" w:rsidRDefault="000779F2" w:rsidP="000779F2">
      <w:pPr>
        <w:jc w:val="both"/>
        <w:rPr>
          <w:rFonts w:ascii="Times New Roman" w:hAnsi="Times New Roman" w:cs="Times New Roman"/>
          <w:bCs/>
          <w:sz w:val="24"/>
          <w:szCs w:val="24"/>
        </w:rPr>
      </w:pPr>
      <w:r>
        <w:rPr>
          <w:rFonts w:ascii="Times New Roman" w:hAnsi="Times New Roman" w:cs="Times New Roman"/>
          <w:bCs/>
          <w:sz w:val="24"/>
          <w:szCs w:val="24"/>
        </w:rPr>
        <w:t xml:space="preserve">A escolha dos artistas, sob análise, decorre da sua consagração perante a crítica especializada e, principalmente, opinião pública. </w:t>
      </w:r>
    </w:p>
    <w:p w14:paraId="141C44F1" w14:textId="7EB6E577" w:rsidR="000779F2" w:rsidRDefault="000779F2" w:rsidP="000779F2">
      <w:pPr>
        <w:jc w:val="both"/>
        <w:rPr>
          <w:rFonts w:ascii="Times New Roman" w:hAnsi="Times New Roman" w:cs="Times New Roman"/>
          <w:bCs/>
          <w:sz w:val="24"/>
          <w:szCs w:val="24"/>
        </w:rPr>
      </w:pPr>
      <w:r>
        <w:rPr>
          <w:rFonts w:ascii="Times New Roman" w:hAnsi="Times New Roman" w:cs="Times New Roman"/>
          <w:bCs/>
          <w:sz w:val="24"/>
          <w:szCs w:val="24"/>
        </w:rPr>
        <w:t xml:space="preserve">Aqui, não se pode deixar de destacar, estamos diante da contratação de artista do meio musical, cuja justificativa por sua escolha decorre de aspectos subjetivos, sobretudo do gosto popular. </w:t>
      </w:r>
    </w:p>
    <w:p w14:paraId="655AE785" w14:textId="791691D1" w:rsidR="000779F2" w:rsidRDefault="000779F2" w:rsidP="000779F2">
      <w:pPr>
        <w:jc w:val="both"/>
        <w:rPr>
          <w:rFonts w:ascii="Times New Roman" w:hAnsi="Times New Roman" w:cs="Times New Roman"/>
          <w:bCs/>
          <w:sz w:val="24"/>
          <w:szCs w:val="24"/>
        </w:rPr>
      </w:pPr>
      <w:r>
        <w:rPr>
          <w:rFonts w:ascii="Times New Roman" w:hAnsi="Times New Roman" w:cs="Times New Roman"/>
          <w:bCs/>
          <w:sz w:val="24"/>
          <w:szCs w:val="24"/>
        </w:rPr>
        <w:t xml:space="preserve">Assim, </w:t>
      </w:r>
      <w:r w:rsidRPr="00EC5840">
        <w:rPr>
          <w:rFonts w:ascii="Times New Roman" w:hAnsi="Times New Roman" w:cs="Times New Roman"/>
          <w:b/>
          <w:sz w:val="24"/>
          <w:szCs w:val="24"/>
        </w:rPr>
        <w:t>Pedro Paulo e Alex</w:t>
      </w:r>
      <w:r>
        <w:rPr>
          <w:rFonts w:ascii="Times New Roman" w:hAnsi="Times New Roman" w:cs="Times New Roman"/>
          <w:bCs/>
          <w:sz w:val="24"/>
          <w:szCs w:val="24"/>
        </w:rPr>
        <w:t xml:space="preserve">, são bastante conhecidos e reconhecidos por sua capacidade de animar multidões, possuindo experiencia na condução de grandes shows artísticos, sua carreira iniciou em </w:t>
      </w:r>
    </w:p>
    <w:p w14:paraId="536BD41A" w14:textId="5F8D6436" w:rsidR="002F4A79" w:rsidRPr="002F4A79" w:rsidRDefault="002F4A79" w:rsidP="002F4A79">
      <w:pPr>
        <w:jc w:val="both"/>
        <w:rPr>
          <w:rFonts w:ascii="Times New Roman" w:hAnsi="Times New Roman" w:cs="Times New Roman"/>
          <w:bCs/>
          <w:sz w:val="24"/>
          <w:szCs w:val="24"/>
        </w:rPr>
      </w:pPr>
      <w:r w:rsidRPr="002F4A79">
        <w:rPr>
          <w:rFonts w:ascii="Times New Roman" w:hAnsi="Times New Roman" w:cs="Times New Roman"/>
          <w:bCs/>
          <w:sz w:val="24"/>
          <w:szCs w:val="24"/>
        </w:rPr>
        <w:t xml:space="preserve">Das repúblicas para o mundo: </w:t>
      </w:r>
      <w:r w:rsidRPr="00EC5840">
        <w:rPr>
          <w:rFonts w:ascii="Times New Roman" w:hAnsi="Times New Roman" w:cs="Times New Roman"/>
          <w:b/>
          <w:sz w:val="24"/>
          <w:szCs w:val="24"/>
        </w:rPr>
        <w:t>Pedro Paulo e Alex</w:t>
      </w:r>
      <w:r>
        <w:rPr>
          <w:rFonts w:ascii="Times New Roman" w:hAnsi="Times New Roman" w:cs="Times New Roman"/>
          <w:bCs/>
          <w:sz w:val="24"/>
          <w:szCs w:val="24"/>
        </w:rPr>
        <w:t xml:space="preserve">: </w:t>
      </w:r>
    </w:p>
    <w:p w14:paraId="376EEE42" w14:textId="77777777" w:rsidR="002F4A79" w:rsidRPr="002F4A79" w:rsidRDefault="002F4A79" w:rsidP="002F4A79">
      <w:pPr>
        <w:jc w:val="both"/>
        <w:rPr>
          <w:rFonts w:ascii="Times New Roman" w:hAnsi="Times New Roman" w:cs="Times New Roman"/>
          <w:bCs/>
          <w:sz w:val="24"/>
          <w:szCs w:val="24"/>
        </w:rPr>
      </w:pPr>
      <w:r w:rsidRPr="002F4A79">
        <w:rPr>
          <w:rFonts w:ascii="Times New Roman" w:hAnsi="Times New Roman" w:cs="Times New Roman"/>
          <w:bCs/>
          <w:sz w:val="24"/>
          <w:szCs w:val="24"/>
        </w:rPr>
        <w:t>A dupla paranaense Pedro Paulo &amp; Alex, desde 2011 traça uma linha ascendente no cenário sertanejo. Desde que se conheceram em churrascos e encontros de repúblicas, os dois entraram na mesma sintonia e seguem até hoje usando o que têm de melhor para proporcionar um espetáculo para o público.</w:t>
      </w:r>
    </w:p>
    <w:p w14:paraId="35B719E4" w14:textId="77777777" w:rsidR="002F4A79" w:rsidRPr="002F4A79" w:rsidRDefault="002F4A79" w:rsidP="002F4A79">
      <w:pPr>
        <w:jc w:val="both"/>
        <w:rPr>
          <w:rFonts w:ascii="Times New Roman" w:hAnsi="Times New Roman" w:cs="Times New Roman"/>
          <w:bCs/>
          <w:sz w:val="24"/>
          <w:szCs w:val="24"/>
        </w:rPr>
      </w:pPr>
      <w:r w:rsidRPr="002F4A79">
        <w:rPr>
          <w:rFonts w:ascii="Times New Roman" w:hAnsi="Times New Roman" w:cs="Times New Roman"/>
          <w:bCs/>
          <w:sz w:val="24"/>
          <w:szCs w:val="24"/>
        </w:rPr>
        <w:t>E é isto que o público dos ‘Meninos de Umuarama’ pode esperar: um espetáculo. Contagiantes do início ao fim, as apresentações da dupla têm uma marca ímpar no mercado nacional e algo difícil de ser conquistado: estilo próprio. Quando toca a batida do PPA, é praticamente impossível não associar com o rosto e a voz dos paranaenses.</w:t>
      </w:r>
    </w:p>
    <w:p w14:paraId="4C691758" w14:textId="77777777" w:rsidR="002F4A79" w:rsidRPr="002F4A79" w:rsidRDefault="002F4A79" w:rsidP="002F4A79">
      <w:pPr>
        <w:jc w:val="both"/>
        <w:rPr>
          <w:rFonts w:ascii="Times New Roman" w:hAnsi="Times New Roman" w:cs="Times New Roman"/>
          <w:bCs/>
          <w:sz w:val="24"/>
          <w:szCs w:val="24"/>
        </w:rPr>
      </w:pPr>
      <w:r w:rsidRPr="002F4A79">
        <w:rPr>
          <w:rFonts w:ascii="Times New Roman" w:hAnsi="Times New Roman" w:cs="Times New Roman"/>
          <w:bCs/>
          <w:sz w:val="24"/>
          <w:szCs w:val="24"/>
        </w:rPr>
        <w:t>Apesar do começo da dupla ter sido em Umuarama, foi em Maringá (PR) que os dois deslancharam e gravaram o primeiro trabalho (Ao Vivo em Maringá), no fim de 2011. O primeiro DVD, batizado de ‘Sucesso nas Repúblicas’, foi gravado em 2014, no município onde tudo começou.</w:t>
      </w:r>
    </w:p>
    <w:p w14:paraId="76B16ACD" w14:textId="77777777" w:rsidR="002F4A79" w:rsidRPr="002F4A79" w:rsidRDefault="002F4A79" w:rsidP="002F4A79">
      <w:pPr>
        <w:jc w:val="both"/>
        <w:rPr>
          <w:rFonts w:ascii="Times New Roman" w:hAnsi="Times New Roman" w:cs="Times New Roman"/>
          <w:bCs/>
          <w:sz w:val="24"/>
          <w:szCs w:val="24"/>
        </w:rPr>
      </w:pPr>
      <w:r w:rsidRPr="002F4A79">
        <w:rPr>
          <w:rFonts w:ascii="Times New Roman" w:hAnsi="Times New Roman" w:cs="Times New Roman"/>
          <w:bCs/>
          <w:sz w:val="24"/>
          <w:szCs w:val="24"/>
        </w:rPr>
        <w:t xml:space="preserve">Entre os hits que fizeram a dupla estourar estão: “Fama de Pegador”, “Tá Calor, Tá Calor”, “Açúcar em Mim”, “Do Nada” e “República </w:t>
      </w:r>
      <w:proofErr w:type="spellStart"/>
      <w:r w:rsidRPr="002F4A79">
        <w:rPr>
          <w:rFonts w:ascii="Times New Roman" w:hAnsi="Times New Roman" w:cs="Times New Roman"/>
          <w:bCs/>
          <w:sz w:val="24"/>
          <w:szCs w:val="24"/>
        </w:rPr>
        <w:t>Pingaiada</w:t>
      </w:r>
      <w:proofErr w:type="spellEnd"/>
      <w:r w:rsidRPr="002F4A79">
        <w:rPr>
          <w:rFonts w:ascii="Times New Roman" w:hAnsi="Times New Roman" w:cs="Times New Roman"/>
          <w:bCs/>
          <w:sz w:val="24"/>
          <w:szCs w:val="24"/>
        </w:rPr>
        <w:t>”. Este caminhão de sucessos reflete bem a passagem que os dois cantores fazem, misturando estilos e trazendo o que há de melhor no mundo para cima do palco e ouvido dos fãs.</w:t>
      </w:r>
    </w:p>
    <w:p w14:paraId="0F5B2087" w14:textId="77777777" w:rsidR="002F4A79" w:rsidRPr="002F4A79" w:rsidRDefault="002F4A79" w:rsidP="002F4A79">
      <w:pPr>
        <w:jc w:val="both"/>
        <w:rPr>
          <w:rFonts w:ascii="Times New Roman" w:hAnsi="Times New Roman" w:cs="Times New Roman"/>
          <w:bCs/>
          <w:sz w:val="24"/>
          <w:szCs w:val="24"/>
        </w:rPr>
      </w:pPr>
      <w:r w:rsidRPr="002F4A79">
        <w:rPr>
          <w:rFonts w:ascii="Times New Roman" w:hAnsi="Times New Roman" w:cs="Times New Roman"/>
          <w:bCs/>
          <w:sz w:val="24"/>
          <w:szCs w:val="24"/>
        </w:rPr>
        <w:t xml:space="preserve">Fãs estes que deram o título do segundo DVD da dupla, gravado em Marília (SP). Desta vez, </w:t>
      </w:r>
      <w:proofErr w:type="gramStart"/>
      <w:r w:rsidRPr="002F4A79">
        <w:rPr>
          <w:rFonts w:ascii="Times New Roman" w:hAnsi="Times New Roman" w:cs="Times New Roman"/>
          <w:bCs/>
          <w:sz w:val="24"/>
          <w:szCs w:val="24"/>
        </w:rPr>
        <w:t>“As novinha</w:t>
      </w:r>
      <w:proofErr w:type="gramEnd"/>
      <w:r w:rsidRPr="002F4A79">
        <w:rPr>
          <w:rFonts w:ascii="Times New Roman" w:hAnsi="Times New Roman" w:cs="Times New Roman"/>
          <w:bCs/>
          <w:sz w:val="24"/>
          <w:szCs w:val="24"/>
        </w:rPr>
        <w:t xml:space="preserve"> tão sensacional” e “Meu corpo da sinal” foram as canções que emplacaram e tocaram em todo o país. Em novembro de 2016 lançaram o primeiro álbum de estúdio, batizado de ‘Diferentes Como Sempre’.</w:t>
      </w:r>
    </w:p>
    <w:p w14:paraId="35FB9DCE" w14:textId="77777777" w:rsidR="002F4A79" w:rsidRPr="002F4A79" w:rsidRDefault="002F4A79" w:rsidP="002F4A79">
      <w:pPr>
        <w:jc w:val="both"/>
        <w:rPr>
          <w:rFonts w:ascii="Times New Roman" w:hAnsi="Times New Roman" w:cs="Times New Roman"/>
          <w:bCs/>
          <w:sz w:val="24"/>
          <w:szCs w:val="24"/>
        </w:rPr>
      </w:pPr>
      <w:r w:rsidRPr="002F4A79">
        <w:rPr>
          <w:rFonts w:ascii="Times New Roman" w:hAnsi="Times New Roman" w:cs="Times New Roman"/>
          <w:bCs/>
          <w:sz w:val="24"/>
          <w:szCs w:val="24"/>
        </w:rPr>
        <w:lastRenderedPageBreak/>
        <w:t xml:space="preserve">A música “Esqueceu do </w:t>
      </w:r>
      <w:proofErr w:type="spellStart"/>
      <w:r w:rsidRPr="002F4A79">
        <w:rPr>
          <w:rFonts w:ascii="Times New Roman" w:hAnsi="Times New Roman" w:cs="Times New Roman"/>
          <w:bCs/>
          <w:sz w:val="24"/>
          <w:szCs w:val="24"/>
        </w:rPr>
        <w:t>Ex</w:t>
      </w:r>
      <w:proofErr w:type="spellEnd"/>
      <w:r w:rsidRPr="002F4A79">
        <w:rPr>
          <w:rFonts w:ascii="Times New Roman" w:hAnsi="Times New Roman" w:cs="Times New Roman"/>
          <w:bCs/>
          <w:sz w:val="24"/>
          <w:szCs w:val="24"/>
        </w:rPr>
        <w:t xml:space="preserve">” passou dos 25 milhões de </w:t>
      </w:r>
      <w:proofErr w:type="spellStart"/>
      <w:r w:rsidRPr="002F4A79">
        <w:rPr>
          <w:rFonts w:ascii="Times New Roman" w:hAnsi="Times New Roman" w:cs="Times New Roman"/>
          <w:bCs/>
          <w:sz w:val="24"/>
          <w:szCs w:val="24"/>
        </w:rPr>
        <w:t>views</w:t>
      </w:r>
      <w:proofErr w:type="spellEnd"/>
      <w:r w:rsidRPr="002F4A79">
        <w:rPr>
          <w:rFonts w:ascii="Times New Roman" w:hAnsi="Times New Roman" w:cs="Times New Roman"/>
          <w:bCs/>
          <w:sz w:val="24"/>
          <w:szCs w:val="24"/>
        </w:rPr>
        <w:t xml:space="preserve"> no Youtube. Depois, ainda vieram sucessos como: “Fama do PPA” e </w:t>
      </w:r>
      <w:proofErr w:type="spellStart"/>
      <w:r w:rsidRPr="002F4A79">
        <w:rPr>
          <w:rFonts w:ascii="Times New Roman" w:hAnsi="Times New Roman" w:cs="Times New Roman"/>
          <w:bCs/>
          <w:sz w:val="24"/>
          <w:szCs w:val="24"/>
        </w:rPr>
        <w:t>Vish</w:t>
      </w:r>
      <w:proofErr w:type="spellEnd"/>
      <w:r w:rsidRPr="002F4A79">
        <w:rPr>
          <w:rFonts w:ascii="Times New Roman" w:hAnsi="Times New Roman" w:cs="Times New Roman"/>
          <w:bCs/>
          <w:sz w:val="24"/>
          <w:szCs w:val="24"/>
        </w:rPr>
        <w:t xml:space="preserve">, </w:t>
      </w:r>
      <w:proofErr w:type="spellStart"/>
      <w:r w:rsidRPr="002F4A79">
        <w:rPr>
          <w:rFonts w:ascii="Times New Roman" w:hAnsi="Times New Roman" w:cs="Times New Roman"/>
          <w:bCs/>
          <w:sz w:val="24"/>
          <w:szCs w:val="24"/>
        </w:rPr>
        <w:t>Aff</w:t>
      </w:r>
      <w:proofErr w:type="spellEnd"/>
      <w:r w:rsidRPr="002F4A79">
        <w:rPr>
          <w:rFonts w:ascii="Times New Roman" w:hAnsi="Times New Roman" w:cs="Times New Roman"/>
          <w:bCs/>
          <w:sz w:val="24"/>
          <w:szCs w:val="24"/>
        </w:rPr>
        <w:t>, Putz, Nossa, que contou com a participação de Lucas Lucco. Depois, surgiu o EP “Na batida do PPA”.</w:t>
      </w:r>
    </w:p>
    <w:p w14:paraId="10E1BB9C" w14:textId="77777777" w:rsidR="002F4A79" w:rsidRPr="002F4A79" w:rsidRDefault="002F4A79" w:rsidP="002F4A79">
      <w:pPr>
        <w:jc w:val="both"/>
        <w:rPr>
          <w:rFonts w:ascii="Times New Roman" w:hAnsi="Times New Roman" w:cs="Times New Roman"/>
          <w:bCs/>
          <w:sz w:val="24"/>
          <w:szCs w:val="24"/>
        </w:rPr>
      </w:pPr>
      <w:r w:rsidRPr="002F4A79">
        <w:rPr>
          <w:rFonts w:ascii="Times New Roman" w:hAnsi="Times New Roman" w:cs="Times New Roman"/>
          <w:bCs/>
          <w:sz w:val="24"/>
          <w:szCs w:val="24"/>
        </w:rPr>
        <w:t xml:space="preserve">As canções de Pedro Paulo e Alex sempre tiveram a mistura do </w:t>
      </w:r>
      <w:proofErr w:type="spellStart"/>
      <w:r w:rsidRPr="002F4A79">
        <w:rPr>
          <w:rFonts w:ascii="Times New Roman" w:hAnsi="Times New Roman" w:cs="Times New Roman"/>
          <w:bCs/>
          <w:sz w:val="24"/>
          <w:szCs w:val="24"/>
        </w:rPr>
        <w:t>reggaeton</w:t>
      </w:r>
      <w:proofErr w:type="spellEnd"/>
      <w:r w:rsidRPr="002F4A79">
        <w:rPr>
          <w:rFonts w:ascii="Times New Roman" w:hAnsi="Times New Roman" w:cs="Times New Roman"/>
          <w:bCs/>
          <w:sz w:val="24"/>
          <w:szCs w:val="24"/>
        </w:rPr>
        <w:t>, que se tornou também uma das marcas da dupla e o diferencial no mercado brasileiro. Antes mesmo do ritmo fazer sucesso com outras duplas, ele já estava presente nos ouvidos de quem escuta PPA.</w:t>
      </w:r>
    </w:p>
    <w:p w14:paraId="3EE705FF" w14:textId="77777777" w:rsidR="002F4A79" w:rsidRPr="002F4A79" w:rsidRDefault="002F4A79" w:rsidP="002F4A79">
      <w:pPr>
        <w:jc w:val="both"/>
        <w:rPr>
          <w:rFonts w:ascii="Times New Roman" w:hAnsi="Times New Roman" w:cs="Times New Roman"/>
          <w:bCs/>
          <w:sz w:val="24"/>
          <w:szCs w:val="24"/>
        </w:rPr>
      </w:pPr>
      <w:r w:rsidRPr="002F4A79">
        <w:rPr>
          <w:rFonts w:ascii="Times New Roman" w:hAnsi="Times New Roman" w:cs="Times New Roman"/>
          <w:bCs/>
          <w:sz w:val="24"/>
          <w:szCs w:val="24"/>
        </w:rPr>
        <w:t>“Vem Dançando”, “Água na Boca”, “Eu gosto assim”, “Me Chama” e Pressão compõe as cinco canções do álbum, sendo que as duas últimas foram as que mais se destacaram.</w:t>
      </w:r>
    </w:p>
    <w:p w14:paraId="3FDDD590" w14:textId="77777777" w:rsidR="002F4A79" w:rsidRPr="002F4A79" w:rsidRDefault="002F4A79" w:rsidP="002F4A79">
      <w:pPr>
        <w:jc w:val="both"/>
        <w:rPr>
          <w:rFonts w:ascii="Times New Roman" w:hAnsi="Times New Roman" w:cs="Times New Roman"/>
          <w:bCs/>
          <w:sz w:val="24"/>
          <w:szCs w:val="24"/>
        </w:rPr>
      </w:pPr>
      <w:r w:rsidRPr="002F4A79">
        <w:rPr>
          <w:rFonts w:ascii="Times New Roman" w:hAnsi="Times New Roman" w:cs="Times New Roman"/>
          <w:bCs/>
          <w:sz w:val="24"/>
          <w:szCs w:val="24"/>
        </w:rPr>
        <w:t>Outro destaque da dupla foi o DVD ‘Paredão do PPA’, gravado em Jurerê. O trabalho conta com os sucessos: ‘Ela não quer namorar’, ‘</w:t>
      </w:r>
      <w:proofErr w:type="spellStart"/>
      <w:r w:rsidRPr="002F4A79">
        <w:rPr>
          <w:rFonts w:ascii="Times New Roman" w:hAnsi="Times New Roman" w:cs="Times New Roman"/>
          <w:bCs/>
          <w:sz w:val="24"/>
          <w:szCs w:val="24"/>
        </w:rPr>
        <w:t>Proibidão</w:t>
      </w:r>
      <w:proofErr w:type="spellEnd"/>
      <w:r w:rsidRPr="002F4A79">
        <w:rPr>
          <w:rFonts w:ascii="Times New Roman" w:hAnsi="Times New Roman" w:cs="Times New Roman"/>
          <w:bCs/>
          <w:sz w:val="24"/>
          <w:szCs w:val="24"/>
        </w:rPr>
        <w:t>’, ‘Louca Desandada’ e a canção ‘Trago de Ron’, em portunhol.</w:t>
      </w:r>
    </w:p>
    <w:p w14:paraId="3C56CB8E" w14:textId="77777777" w:rsidR="002F4A79" w:rsidRPr="002F4A79" w:rsidRDefault="002F4A79" w:rsidP="002F4A79">
      <w:pPr>
        <w:jc w:val="both"/>
        <w:rPr>
          <w:rFonts w:ascii="Times New Roman" w:hAnsi="Times New Roman" w:cs="Times New Roman"/>
          <w:bCs/>
          <w:sz w:val="24"/>
          <w:szCs w:val="24"/>
        </w:rPr>
      </w:pPr>
      <w:r w:rsidRPr="002F4A79">
        <w:rPr>
          <w:rFonts w:ascii="Times New Roman" w:hAnsi="Times New Roman" w:cs="Times New Roman"/>
          <w:bCs/>
          <w:sz w:val="24"/>
          <w:szCs w:val="24"/>
        </w:rPr>
        <w:t>Recentemente, Pedro Paulo e Alex gravaram o novo projeto em formato Pocket, durante o Quintal da Clube, evento da Rádio Clube FM de Ribeirão Preto (SP), batizado de ‘Estúdio Show’. Nos últimos tempos, os dois vem se destacando pela variação musical que apresentam em seu repertório, que tem para todos os gostos.</w:t>
      </w:r>
    </w:p>
    <w:p w14:paraId="70D222BE" w14:textId="77777777" w:rsidR="002F4A79" w:rsidRPr="002F4A79" w:rsidRDefault="002F4A79" w:rsidP="002F4A79">
      <w:pPr>
        <w:jc w:val="both"/>
        <w:rPr>
          <w:rFonts w:ascii="Times New Roman" w:hAnsi="Times New Roman" w:cs="Times New Roman"/>
          <w:bCs/>
          <w:sz w:val="24"/>
          <w:szCs w:val="24"/>
        </w:rPr>
      </w:pPr>
      <w:r w:rsidRPr="002F4A79">
        <w:rPr>
          <w:rFonts w:ascii="Times New Roman" w:hAnsi="Times New Roman" w:cs="Times New Roman"/>
          <w:bCs/>
          <w:sz w:val="24"/>
          <w:szCs w:val="24"/>
        </w:rPr>
        <w:t>As apostas desta vez são: ‘</w:t>
      </w:r>
      <w:proofErr w:type="spellStart"/>
      <w:r w:rsidRPr="002F4A79">
        <w:rPr>
          <w:rFonts w:ascii="Times New Roman" w:hAnsi="Times New Roman" w:cs="Times New Roman"/>
          <w:bCs/>
          <w:sz w:val="24"/>
          <w:szCs w:val="24"/>
        </w:rPr>
        <w:t>Desbotequei</w:t>
      </w:r>
      <w:proofErr w:type="spellEnd"/>
      <w:r w:rsidRPr="002F4A79">
        <w:rPr>
          <w:rFonts w:ascii="Times New Roman" w:hAnsi="Times New Roman" w:cs="Times New Roman"/>
          <w:bCs/>
          <w:sz w:val="24"/>
          <w:szCs w:val="24"/>
        </w:rPr>
        <w:t xml:space="preserve"> (Ai Bebê)’, ‘Presto mesmo não’, ‘Vida Loka Vida Love’, ‘Coração não dança’, ‘Cuidado’ e ‘Conversa de Lobo’ Coincidência José Aparecido Amorim Júnior (Pedro Paulo), nasceu em Umuarama (PR) e Alex Stela (Alex) em Santo André (SP).</w:t>
      </w:r>
    </w:p>
    <w:p w14:paraId="488BB5A1" w14:textId="34D6BC3B" w:rsidR="002F4A79" w:rsidRPr="002F4A79" w:rsidRDefault="002F4A79" w:rsidP="002F4A79">
      <w:pPr>
        <w:jc w:val="both"/>
        <w:rPr>
          <w:rFonts w:ascii="Times New Roman" w:hAnsi="Times New Roman" w:cs="Times New Roman"/>
          <w:bCs/>
          <w:sz w:val="24"/>
          <w:szCs w:val="24"/>
        </w:rPr>
      </w:pPr>
      <w:r w:rsidRPr="002F4A79">
        <w:rPr>
          <w:rFonts w:ascii="Times New Roman" w:hAnsi="Times New Roman" w:cs="Times New Roman"/>
          <w:bCs/>
          <w:sz w:val="24"/>
          <w:szCs w:val="24"/>
        </w:rPr>
        <w:t xml:space="preserve">Também chama a atenção que Pedro Paulo é do dia 12 de </w:t>
      </w:r>
      <w:r w:rsidR="00F43AD3" w:rsidRPr="002F4A79">
        <w:rPr>
          <w:rFonts w:ascii="Times New Roman" w:hAnsi="Times New Roman" w:cs="Times New Roman"/>
          <w:bCs/>
          <w:sz w:val="24"/>
          <w:szCs w:val="24"/>
        </w:rPr>
        <w:t>setembro</w:t>
      </w:r>
      <w:r w:rsidRPr="002F4A79">
        <w:rPr>
          <w:rFonts w:ascii="Times New Roman" w:hAnsi="Times New Roman" w:cs="Times New Roman"/>
          <w:bCs/>
          <w:sz w:val="24"/>
          <w:szCs w:val="24"/>
        </w:rPr>
        <w:t xml:space="preserve"> de 1991 e Alex de 11 de </w:t>
      </w:r>
      <w:r w:rsidR="00F43AD3" w:rsidRPr="002F4A79">
        <w:rPr>
          <w:rFonts w:ascii="Times New Roman" w:hAnsi="Times New Roman" w:cs="Times New Roman"/>
          <w:bCs/>
          <w:sz w:val="24"/>
          <w:szCs w:val="24"/>
        </w:rPr>
        <w:t>setembro</w:t>
      </w:r>
      <w:r w:rsidRPr="002F4A79">
        <w:rPr>
          <w:rFonts w:ascii="Times New Roman" w:hAnsi="Times New Roman" w:cs="Times New Roman"/>
          <w:bCs/>
          <w:sz w:val="24"/>
          <w:szCs w:val="24"/>
        </w:rPr>
        <w:t xml:space="preserve"> de 1990, um ano e um dia de diferença.</w:t>
      </w:r>
    </w:p>
    <w:p w14:paraId="32C3BCD4" w14:textId="77777777" w:rsidR="002F4A79" w:rsidRPr="002F4A79" w:rsidRDefault="002F4A79" w:rsidP="002F4A79">
      <w:pPr>
        <w:jc w:val="both"/>
        <w:rPr>
          <w:rFonts w:ascii="Times New Roman" w:hAnsi="Times New Roman" w:cs="Times New Roman"/>
          <w:bCs/>
          <w:sz w:val="24"/>
          <w:szCs w:val="24"/>
        </w:rPr>
      </w:pPr>
      <w:r w:rsidRPr="002F4A79">
        <w:rPr>
          <w:rFonts w:ascii="Times New Roman" w:hAnsi="Times New Roman" w:cs="Times New Roman"/>
          <w:bCs/>
          <w:sz w:val="24"/>
          <w:szCs w:val="24"/>
        </w:rPr>
        <w:t>Desde muito cedo, Alex demonstrava interesse pela música sertaneja de raiz. Nas reuniões familiares e rodas de amigos se encantava pelo ritmo. Já Pedro Paulo, quando criança, aprendeu sozinho a tocar viola caipira e desde então domina os acordes do instrumento que mais ama.</w:t>
      </w:r>
    </w:p>
    <w:p w14:paraId="6CB52471" w14:textId="240636F5" w:rsidR="008A60EA" w:rsidRPr="008A60EA" w:rsidRDefault="008A60EA" w:rsidP="008A60EA">
      <w:pPr>
        <w:ind w:firstLine="708"/>
        <w:jc w:val="both"/>
        <w:rPr>
          <w:rFonts w:ascii="Times New Roman" w:hAnsi="Times New Roman" w:cs="Times New Roman"/>
          <w:sz w:val="24"/>
          <w:szCs w:val="24"/>
        </w:rPr>
      </w:pPr>
      <w:r w:rsidRPr="008A60EA">
        <w:rPr>
          <w:rFonts w:ascii="Times New Roman" w:hAnsi="Times New Roman" w:cs="Times New Roman"/>
          <w:sz w:val="24"/>
          <w:szCs w:val="24"/>
        </w:rPr>
        <w:t xml:space="preserve">Diante disto tal hipótese demonstra uma absoluta inviabilidade de competição. Seria mesmo impossível haver comparação entre as performances artísticas de diversos profissionais do setor de forma a tornar viável a abertura de eventual procedimento licitatório. Como afirma Jorge Ulisses </w:t>
      </w:r>
      <w:proofErr w:type="spellStart"/>
      <w:r w:rsidRPr="008A60EA">
        <w:rPr>
          <w:rFonts w:ascii="Times New Roman" w:hAnsi="Times New Roman" w:cs="Times New Roman"/>
          <w:sz w:val="24"/>
          <w:szCs w:val="24"/>
        </w:rPr>
        <w:t>Jacoby</w:t>
      </w:r>
      <w:proofErr w:type="spellEnd"/>
      <w:r w:rsidRPr="008A60EA">
        <w:rPr>
          <w:rFonts w:ascii="Times New Roman" w:hAnsi="Times New Roman" w:cs="Times New Roman"/>
          <w:sz w:val="24"/>
          <w:szCs w:val="24"/>
        </w:rPr>
        <w:t xml:space="preserve"> Fernandes: </w:t>
      </w:r>
    </w:p>
    <w:p w14:paraId="57F2E9B9" w14:textId="77777777" w:rsidR="008A60EA" w:rsidRPr="00F43AD3" w:rsidRDefault="008A60EA" w:rsidP="008A60EA">
      <w:pPr>
        <w:ind w:left="2268"/>
        <w:jc w:val="both"/>
        <w:rPr>
          <w:rFonts w:ascii="Times New Roman" w:hAnsi="Times New Roman" w:cs="Times New Roman"/>
          <w:sz w:val="20"/>
          <w:szCs w:val="20"/>
        </w:rPr>
      </w:pPr>
      <w:r w:rsidRPr="00F43AD3">
        <w:rPr>
          <w:rFonts w:ascii="Times New Roman" w:hAnsi="Times New Roman" w:cs="Times New Roman"/>
          <w:sz w:val="20"/>
          <w:szCs w:val="20"/>
        </w:rPr>
        <w:t xml:space="preserve">"artista, nos termos da lei, é o profissional que cria, interpreta ou executa obra de caráter cultural de qualquer natureza, para efeito de exibição ou divulgação pública, através de meios de comunicação de massa ou em locais onde se realizam espetáculos de diversão pública" (Contratação Direta sem Licitação: modalidades, dispensa e inexigibilidade de licitação. 5 ed. Brasília: Editora Brasília Jurídica, 2000, p. 532).” </w:t>
      </w:r>
    </w:p>
    <w:p w14:paraId="1CFD36B3" w14:textId="77777777" w:rsidR="008A60EA" w:rsidRPr="008A60EA" w:rsidRDefault="008A60EA" w:rsidP="008A60EA">
      <w:pPr>
        <w:jc w:val="both"/>
        <w:rPr>
          <w:rFonts w:ascii="Times New Roman" w:hAnsi="Times New Roman" w:cs="Times New Roman"/>
          <w:sz w:val="24"/>
          <w:szCs w:val="24"/>
        </w:rPr>
      </w:pPr>
    </w:p>
    <w:p w14:paraId="3928385C" w14:textId="77777777" w:rsidR="008A60EA" w:rsidRPr="008A60EA" w:rsidRDefault="008A60EA" w:rsidP="008A60EA">
      <w:pPr>
        <w:ind w:firstLine="708"/>
        <w:jc w:val="both"/>
        <w:rPr>
          <w:rFonts w:ascii="Times New Roman" w:hAnsi="Times New Roman" w:cs="Times New Roman"/>
          <w:sz w:val="24"/>
          <w:szCs w:val="24"/>
        </w:rPr>
      </w:pPr>
      <w:r w:rsidRPr="008A60EA">
        <w:rPr>
          <w:rFonts w:ascii="Times New Roman" w:hAnsi="Times New Roman" w:cs="Times New Roman"/>
          <w:sz w:val="24"/>
          <w:szCs w:val="24"/>
        </w:rPr>
        <w:t xml:space="preserve">Além disso, Marçal </w:t>
      </w:r>
      <w:proofErr w:type="spellStart"/>
      <w:r w:rsidRPr="008A60EA">
        <w:rPr>
          <w:rFonts w:ascii="Times New Roman" w:hAnsi="Times New Roman" w:cs="Times New Roman"/>
          <w:sz w:val="24"/>
          <w:szCs w:val="24"/>
        </w:rPr>
        <w:t>Justen</w:t>
      </w:r>
      <w:proofErr w:type="spellEnd"/>
      <w:r w:rsidRPr="008A60EA">
        <w:rPr>
          <w:rFonts w:ascii="Times New Roman" w:hAnsi="Times New Roman" w:cs="Times New Roman"/>
          <w:sz w:val="24"/>
          <w:szCs w:val="24"/>
        </w:rPr>
        <w:t xml:space="preserve"> Filho alerta que:</w:t>
      </w:r>
    </w:p>
    <w:p w14:paraId="5706F843" w14:textId="77777777" w:rsidR="008A60EA" w:rsidRPr="008A60EA" w:rsidRDefault="008A60EA" w:rsidP="008A60EA">
      <w:pPr>
        <w:jc w:val="both"/>
        <w:rPr>
          <w:rFonts w:ascii="Times New Roman" w:hAnsi="Times New Roman" w:cs="Times New Roman"/>
          <w:sz w:val="24"/>
          <w:szCs w:val="24"/>
        </w:rPr>
      </w:pPr>
    </w:p>
    <w:p w14:paraId="416F102F" w14:textId="77777777" w:rsidR="008A60EA" w:rsidRPr="00F43AD3" w:rsidRDefault="008A60EA" w:rsidP="008A60EA">
      <w:pPr>
        <w:ind w:left="2268"/>
        <w:jc w:val="both"/>
        <w:rPr>
          <w:rFonts w:ascii="Times New Roman" w:hAnsi="Times New Roman" w:cs="Times New Roman"/>
          <w:sz w:val="20"/>
          <w:szCs w:val="20"/>
        </w:rPr>
      </w:pPr>
      <w:r w:rsidRPr="00F43AD3">
        <w:rPr>
          <w:rFonts w:ascii="Times New Roman" w:hAnsi="Times New Roman" w:cs="Times New Roman"/>
          <w:sz w:val="20"/>
          <w:szCs w:val="20"/>
        </w:rPr>
        <w:t xml:space="preserve">“tal medida se destina a evitar contratações arbitrárias, em que uma autoridade pública pretenda impor preferências totalmente pessoais na contratação de pessoas destituída de qualquer virtude. Exige-se que ou a crítica especializada ou a opinião pública reconheçam que o sujeito apresenta virtudes no desempenho de sua arte." (Comentários à lei de licitações e contratos administrativos. 3 ed. Rio de Janeiro: </w:t>
      </w:r>
      <w:proofErr w:type="spellStart"/>
      <w:r w:rsidRPr="00F43AD3">
        <w:rPr>
          <w:rFonts w:ascii="Times New Roman" w:hAnsi="Times New Roman" w:cs="Times New Roman"/>
          <w:sz w:val="20"/>
          <w:szCs w:val="20"/>
        </w:rPr>
        <w:t>Aide</w:t>
      </w:r>
      <w:proofErr w:type="spellEnd"/>
      <w:r w:rsidRPr="00F43AD3">
        <w:rPr>
          <w:rFonts w:ascii="Times New Roman" w:hAnsi="Times New Roman" w:cs="Times New Roman"/>
          <w:sz w:val="20"/>
          <w:szCs w:val="20"/>
        </w:rPr>
        <w:t xml:space="preserve">, 1994, pp. 170 e 172). </w:t>
      </w:r>
    </w:p>
    <w:p w14:paraId="5CCCBFDA" w14:textId="77777777" w:rsidR="008A60EA" w:rsidRPr="008A60EA" w:rsidRDefault="008A60EA" w:rsidP="008A60EA">
      <w:pPr>
        <w:jc w:val="both"/>
        <w:rPr>
          <w:rFonts w:ascii="Times New Roman" w:hAnsi="Times New Roman" w:cs="Times New Roman"/>
          <w:sz w:val="24"/>
          <w:szCs w:val="24"/>
        </w:rPr>
      </w:pPr>
    </w:p>
    <w:p w14:paraId="35E8F3CD" w14:textId="77777777" w:rsidR="008A60EA" w:rsidRPr="008A60EA" w:rsidRDefault="008A60EA" w:rsidP="008A60EA">
      <w:pPr>
        <w:jc w:val="both"/>
        <w:rPr>
          <w:rFonts w:ascii="Times New Roman" w:hAnsi="Times New Roman" w:cs="Times New Roman"/>
          <w:sz w:val="24"/>
          <w:szCs w:val="24"/>
        </w:rPr>
      </w:pPr>
      <w:r w:rsidRPr="008A60EA">
        <w:rPr>
          <w:rFonts w:ascii="Times New Roman" w:hAnsi="Times New Roman" w:cs="Times New Roman"/>
          <w:sz w:val="24"/>
          <w:szCs w:val="24"/>
        </w:rPr>
        <w:t xml:space="preserve"> </w:t>
      </w:r>
      <w:r w:rsidRPr="008A60EA">
        <w:rPr>
          <w:rFonts w:ascii="Times New Roman" w:hAnsi="Times New Roman" w:cs="Times New Roman"/>
          <w:sz w:val="24"/>
          <w:szCs w:val="24"/>
        </w:rPr>
        <w:tab/>
        <w:t>O mestre Hely Lopes Meirelles, em sua obra “Licitação e Contrato Administrativo”, assim trata acerca do assunto, senão vejamos:</w:t>
      </w:r>
    </w:p>
    <w:p w14:paraId="09E751C7" w14:textId="77777777" w:rsidR="008A60EA" w:rsidRPr="00F43AD3" w:rsidRDefault="008A60EA" w:rsidP="008A60EA">
      <w:pPr>
        <w:ind w:left="2268"/>
        <w:jc w:val="both"/>
        <w:rPr>
          <w:rFonts w:ascii="Times New Roman" w:hAnsi="Times New Roman" w:cs="Times New Roman"/>
          <w:sz w:val="20"/>
          <w:szCs w:val="20"/>
        </w:rPr>
      </w:pPr>
      <w:r w:rsidRPr="00F43AD3">
        <w:rPr>
          <w:rFonts w:ascii="Times New Roman" w:hAnsi="Times New Roman" w:cs="Times New Roman"/>
          <w:sz w:val="20"/>
          <w:szCs w:val="20"/>
        </w:rPr>
        <w:t xml:space="preserve"> “A atual lei, endossando a doutrina, que equipara os trabalhos artísticos aos serviços técnicos profissionais especializados (cf. cap. II, item 3.2.2), prescreve a inexigibilidade de licitação para a contratação de profissional de qualquer setor artístico, diretamente ou através de seu empresário. O essencial para legitimar a dispensa do procedimento licitatório é que o artista seja consagrado pela crítica especializada ou pela opinião pública</w:t>
      </w:r>
      <w:proofErr w:type="gramStart"/>
      <w:r w:rsidRPr="00F43AD3">
        <w:rPr>
          <w:rFonts w:ascii="Times New Roman" w:hAnsi="Times New Roman" w:cs="Times New Roman"/>
          <w:sz w:val="20"/>
          <w:szCs w:val="20"/>
        </w:rPr>
        <w:t>. ”</w:t>
      </w:r>
      <w:proofErr w:type="gramEnd"/>
      <w:r w:rsidRPr="00F43AD3">
        <w:rPr>
          <w:rFonts w:ascii="Times New Roman" w:hAnsi="Times New Roman" w:cs="Times New Roman"/>
          <w:sz w:val="20"/>
          <w:szCs w:val="20"/>
        </w:rPr>
        <w:t xml:space="preserve"> (Licitação e Contrato Administrativo – 14ª edição, atualizada por Eurico de Andrade Azevedo e Vera Monteiro, 2ª tiragem – página 127).</w:t>
      </w:r>
    </w:p>
    <w:p w14:paraId="0A38FB9D" w14:textId="77777777" w:rsidR="008A60EA" w:rsidRPr="008A60EA" w:rsidRDefault="008A60EA" w:rsidP="008A60EA">
      <w:pPr>
        <w:jc w:val="both"/>
        <w:rPr>
          <w:rFonts w:ascii="Times New Roman" w:hAnsi="Times New Roman" w:cs="Times New Roman"/>
          <w:sz w:val="24"/>
          <w:szCs w:val="24"/>
        </w:rPr>
      </w:pPr>
    </w:p>
    <w:p w14:paraId="471971FA" w14:textId="77777777" w:rsidR="008A60EA" w:rsidRPr="008A60EA" w:rsidRDefault="008A60EA" w:rsidP="008A60EA">
      <w:pPr>
        <w:ind w:firstLine="708"/>
        <w:jc w:val="both"/>
        <w:rPr>
          <w:rFonts w:ascii="Times New Roman" w:hAnsi="Times New Roman" w:cs="Times New Roman"/>
          <w:sz w:val="24"/>
          <w:szCs w:val="24"/>
        </w:rPr>
      </w:pPr>
      <w:r w:rsidRPr="008A60EA">
        <w:rPr>
          <w:rFonts w:ascii="Times New Roman" w:hAnsi="Times New Roman" w:cs="Times New Roman"/>
          <w:sz w:val="24"/>
          <w:szCs w:val="24"/>
        </w:rPr>
        <w:t xml:space="preserve">Ainda Hely Lopes Meirelles que nos apresenta o seguinte comentário: </w:t>
      </w:r>
    </w:p>
    <w:p w14:paraId="607FD95F" w14:textId="77777777" w:rsidR="008A60EA" w:rsidRPr="00F43AD3" w:rsidRDefault="008A60EA" w:rsidP="008A60EA">
      <w:pPr>
        <w:ind w:left="2268"/>
        <w:jc w:val="both"/>
        <w:rPr>
          <w:rFonts w:ascii="Times New Roman" w:hAnsi="Times New Roman" w:cs="Times New Roman"/>
          <w:sz w:val="20"/>
          <w:szCs w:val="20"/>
        </w:rPr>
      </w:pPr>
      <w:r w:rsidRPr="00F43AD3">
        <w:rPr>
          <w:rFonts w:ascii="Times New Roman" w:hAnsi="Times New Roman" w:cs="Times New Roman"/>
          <w:sz w:val="20"/>
          <w:szCs w:val="20"/>
        </w:rPr>
        <w:t>“Em todos esses casos a licitação é inexigível em razão da impossibilidade jurídica de se instaurar competição entre eventuais interessados, pois não se pode pretender melhor proposta quando apenas um é proprietário do bem desejado pelo Poder Público, ou reconhecidamente capaz de atender às exigências da Administração no que concerne à realização do objeto do contrato”</w:t>
      </w:r>
      <w:r w:rsidRPr="00F43AD3">
        <w:rPr>
          <w:rFonts w:ascii="Times New Roman" w:hAnsi="Times New Roman" w:cs="Times New Roman"/>
          <w:spacing w:val="2"/>
          <w:sz w:val="20"/>
          <w:szCs w:val="20"/>
          <w:shd w:val="clear" w:color="auto" w:fill="FFFFFF"/>
        </w:rPr>
        <w:t>. (Direito administrativo brasileiro. 38ª ed. São Paulo: Malheiros, 2012, p. 306</w:t>
      </w:r>
      <w:r w:rsidRPr="00F43AD3">
        <w:rPr>
          <w:rFonts w:ascii="Times New Roman" w:hAnsi="Times New Roman" w:cs="Times New Roman"/>
          <w:sz w:val="20"/>
          <w:szCs w:val="20"/>
        </w:rPr>
        <w:t xml:space="preserve">). </w:t>
      </w:r>
    </w:p>
    <w:p w14:paraId="23C30A13" w14:textId="77777777" w:rsidR="008A60EA" w:rsidRPr="008A60EA" w:rsidRDefault="008A60EA" w:rsidP="008A60EA">
      <w:pPr>
        <w:ind w:left="2268"/>
        <w:jc w:val="both"/>
        <w:rPr>
          <w:rFonts w:ascii="Times New Roman" w:hAnsi="Times New Roman" w:cs="Times New Roman"/>
          <w:sz w:val="24"/>
          <w:szCs w:val="24"/>
        </w:rPr>
      </w:pPr>
    </w:p>
    <w:p w14:paraId="0C663859" w14:textId="77777777" w:rsidR="008A60EA" w:rsidRPr="008A60EA" w:rsidRDefault="008A60EA" w:rsidP="008A60EA">
      <w:pPr>
        <w:ind w:firstLine="708"/>
        <w:jc w:val="both"/>
        <w:rPr>
          <w:rFonts w:ascii="Times New Roman" w:hAnsi="Times New Roman" w:cs="Times New Roman"/>
          <w:sz w:val="24"/>
          <w:szCs w:val="24"/>
        </w:rPr>
      </w:pPr>
      <w:r w:rsidRPr="008A60EA">
        <w:rPr>
          <w:rFonts w:ascii="Times New Roman" w:hAnsi="Times New Roman" w:cs="Times New Roman"/>
          <w:sz w:val="24"/>
          <w:szCs w:val="24"/>
        </w:rPr>
        <w:t>Os ilustres juristas BENEDICTO DE TOLOSA FILHO e LUCIANO MASSAO SAITO, em sua obra denominada “Manual de Licitações e Contratos Administrativos”, ensina que:</w:t>
      </w:r>
    </w:p>
    <w:p w14:paraId="4C40977E" w14:textId="77777777" w:rsidR="008A60EA" w:rsidRPr="00F43AD3" w:rsidRDefault="008A60EA" w:rsidP="008A60EA">
      <w:pPr>
        <w:ind w:left="2268"/>
        <w:jc w:val="both"/>
        <w:rPr>
          <w:rFonts w:ascii="Times New Roman" w:hAnsi="Times New Roman" w:cs="Times New Roman"/>
          <w:sz w:val="20"/>
          <w:szCs w:val="20"/>
        </w:rPr>
      </w:pPr>
      <w:r w:rsidRPr="00F43AD3">
        <w:rPr>
          <w:rFonts w:ascii="Times New Roman" w:hAnsi="Times New Roman" w:cs="Times New Roman"/>
          <w:sz w:val="20"/>
          <w:szCs w:val="20"/>
        </w:rPr>
        <w:t xml:space="preserve">“A hipótese de inexigibilidade para contratação de artista é a mais pacífica, desde que o escolhido, independentemente de estilo que, diga-se de passagem, é muito subjetivo, seja consagrado pelos críticos especializados e pelo gosto popular. O artista tem que ser conhecido, mas não precisa necessariamente ser excepcional. </w:t>
      </w:r>
    </w:p>
    <w:p w14:paraId="65009676" w14:textId="77777777" w:rsidR="008A60EA" w:rsidRPr="00F43AD3" w:rsidRDefault="008A60EA" w:rsidP="008A60EA">
      <w:pPr>
        <w:ind w:left="2268"/>
        <w:jc w:val="both"/>
        <w:rPr>
          <w:rFonts w:ascii="Times New Roman" w:hAnsi="Times New Roman" w:cs="Times New Roman"/>
          <w:sz w:val="20"/>
          <w:szCs w:val="20"/>
        </w:rPr>
      </w:pPr>
      <w:r w:rsidRPr="00F43AD3">
        <w:rPr>
          <w:rFonts w:ascii="Times New Roman" w:hAnsi="Times New Roman" w:cs="Times New Roman"/>
          <w:sz w:val="20"/>
          <w:szCs w:val="20"/>
        </w:rPr>
        <w:t xml:space="preserve">Com a grande extensão territorial e o regionalismo de cultura existente no Brasil, com o afloramento regionalizado de tradições e de folclore, o conceito de consagração popular deve ser tomado de forma particularizada, isto é, um artista muito popular no </w:t>
      </w:r>
      <w:proofErr w:type="gramStart"/>
      <w:r w:rsidRPr="00F43AD3">
        <w:rPr>
          <w:rFonts w:ascii="Times New Roman" w:hAnsi="Times New Roman" w:cs="Times New Roman"/>
          <w:sz w:val="20"/>
          <w:szCs w:val="20"/>
        </w:rPr>
        <w:t>norte</w:t>
      </w:r>
      <w:proofErr w:type="gramEnd"/>
      <w:r w:rsidRPr="00F43AD3">
        <w:rPr>
          <w:rFonts w:ascii="Times New Roman" w:hAnsi="Times New Roman" w:cs="Times New Roman"/>
          <w:sz w:val="20"/>
          <w:szCs w:val="20"/>
        </w:rPr>
        <w:t xml:space="preserve"> pode não ser conhecido no sul, sendo, assim, na sua região a licitação é inexigível”.</w:t>
      </w:r>
    </w:p>
    <w:p w14:paraId="629916F7" w14:textId="77777777" w:rsidR="008A60EA" w:rsidRPr="008A60EA" w:rsidRDefault="008A60EA" w:rsidP="008A60EA">
      <w:pPr>
        <w:ind w:left="2552"/>
        <w:jc w:val="both"/>
        <w:rPr>
          <w:rFonts w:ascii="Times New Roman" w:hAnsi="Times New Roman" w:cs="Times New Roman"/>
          <w:sz w:val="24"/>
          <w:szCs w:val="24"/>
        </w:rPr>
      </w:pPr>
    </w:p>
    <w:p w14:paraId="6AECA580" w14:textId="40DFFA78" w:rsidR="002F4A79" w:rsidRDefault="002F4A79" w:rsidP="002F4A79">
      <w:pPr>
        <w:ind w:firstLine="708"/>
        <w:jc w:val="both"/>
        <w:rPr>
          <w:rFonts w:ascii="Times New Roman" w:hAnsi="Times New Roman" w:cs="Times New Roman"/>
          <w:sz w:val="24"/>
          <w:szCs w:val="24"/>
        </w:rPr>
      </w:pPr>
      <w:r w:rsidRPr="002F4A79">
        <w:rPr>
          <w:rFonts w:ascii="Times New Roman" w:hAnsi="Times New Roman" w:cs="Times New Roman"/>
          <w:sz w:val="24"/>
          <w:szCs w:val="24"/>
        </w:rPr>
        <w:t>Neste sentido, vejamos as hipóteses de inexigibilidade de licitação previstas na Lei nº</w:t>
      </w:r>
      <w:r>
        <w:rPr>
          <w:rFonts w:ascii="Times New Roman" w:hAnsi="Times New Roman" w:cs="Times New Roman"/>
          <w:sz w:val="24"/>
          <w:szCs w:val="24"/>
        </w:rPr>
        <w:t xml:space="preserve"> 14.133</w:t>
      </w:r>
      <w:r w:rsidRPr="002F4A79">
        <w:rPr>
          <w:rFonts w:ascii="Times New Roman" w:hAnsi="Times New Roman" w:cs="Times New Roman"/>
          <w:sz w:val="24"/>
          <w:szCs w:val="24"/>
        </w:rPr>
        <w:t>/2021:</w:t>
      </w:r>
    </w:p>
    <w:p w14:paraId="58ACF265" w14:textId="64D7AE91" w:rsidR="002F4A79" w:rsidRPr="002F4A79" w:rsidRDefault="002F4A79" w:rsidP="002F4A79">
      <w:pPr>
        <w:ind w:left="2268"/>
        <w:jc w:val="both"/>
        <w:rPr>
          <w:rFonts w:ascii="Times New Roman" w:hAnsi="Times New Roman" w:cs="Times New Roman"/>
          <w:sz w:val="20"/>
          <w:szCs w:val="20"/>
        </w:rPr>
      </w:pPr>
      <w:r w:rsidRPr="00F43AD3">
        <w:rPr>
          <w:rFonts w:ascii="Times New Roman" w:hAnsi="Times New Roman" w:cs="Times New Roman"/>
          <w:sz w:val="20"/>
          <w:szCs w:val="20"/>
        </w:rPr>
        <w:t>(...)</w:t>
      </w:r>
    </w:p>
    <w:p w14:paraId="7F0F07CB" w14:textId="77777777" w:rsidR="002F4A79" w:rsidRPr="002F4A79" w:rsidRDefault="002F4A79" w:rsidP="002F4A79">
      <w:pPr>
        <w:ind w:left="2268"/>
        <w:jc w:val="both"/>
        <w:rPr>
          <w:rFonts w:ascii="Times New Roman" w:hAnsi="Times New Roman" w:cs="Times New Roman"/>
          <w:sz w:val="20"/>
          <w:szCs w:val="20"/>
        </w:rPr>
      </w:pPr>
      <w:r w:rsidRPr="002F4A79">
        <w:rPr>
          <w:rFonts w:ascii="Times New Roman" w:hAnsi="Times New Roman" w:cs="Times New Roman"/>
          <w:sz w:val="20"/>
          <w:szCs w:val="20"/>
        </w:rPr>
        <w:t xml:space="preserve">II- </w:t>
      </w:r>
      <w:proofErr w:type="gramStart"/>
      <w:r w:rsidRPr="002F4A79">
        <w:rPr>
          <w:rFonts w:ascii="Times New Roman" w:hAnsi="Times New Roman" w:cs="Times New Roman"/>
          <w:sz w:val="20"/>
          <w:szCs w:val="20"/>
        </w:rPr>
        <w:t>contratação</w:t>
      </w:r>
      <w:proofErr w:type="gramEnd"/>
      <w:r w:rsidRPr="002F4A79">
        <w:rPr>
          <w:rFonts w:ascii="Times New Roman" w:hAnsi="Times New Roman" w:cs="Times New Roman"/>
          <w:sz w:val="20"/>
          <w:szCs w:val="20"/>
        </w:rPr>
        <w:t xml:space="preserve"> de profissional do setor artístico, diretamente ou por meio de empresário exclusivo, desde que consagrado pela crítica especializada ou pela opinião pública;</w:t>
      </w:r>
    </w:p>
    <w:p w14:paraId="2612E35D" w14:textId="1C2D70BC" w:rsidR="008A60EA" w:rsidRPr="008A60EA" w:rsidRDefault="008A60EA" w:rsidP="008A60EA">
      <w:pPr>
        <w:ind w:firstLine="708"/>
        <w:jc w:val="both"/>
        <w:rPr>
          <w:rFonts w:ascii="Times New Roman" w:eastAsia="Calibri" w:hAnsi="Times New Roman" w:cs="Times New Roman"/>
          <w:sz w:val="24"/>
          <w:szCs w:val="24"/>
        </w:rPr>
      </w:pPr>
      <w:r w:rsidRPr="008A60EA">
        <w:rPr>
          <w:rFonts w:ascii="Times New Roman" w:hAnsi="Times New Roman" w:cs="Times New Roman"/>
          <w:sz w:val="24"/>
          <w:szCs w:val="24"/>
        </w:rPr>
        <w:t>Dada a potencialidade criativa ou características intrínsecas do trabalho, não há como estabelecer pontos mensuradores para estabelecer uma competição que seja julgada através de critérios objetivos. Constata-se que, a Lei Federal apresenta certo limite discricionário, autorizando o administrador a optar pela escolha que melhor atenda ao interesse público em razão das próprias características da performance artística desejada. Em sendo assim, entendemos ser inexigível a licitação, tendo em vista o cumprimento dos requisitos acima mencionados.</w:t>
      </w:r>
    </w:p>
    <w:p w14:paraId="6099DD8A" w14:textId="3DA93443" w:rsidR="00190B7C" w:rsidRPr="008A60EA" w:rsidRDefault="00C154BF" w:rsidP="008A60EA">
      <w:pPr>
        <w:jc w:val="both"/>
        <w:rPr>
          <w:rFonts w:ascii="Times New Roman" w:hAnsi="Times New Roman" w:cs="Times New Roman"/>
          <w:b/>
          <w:sz w:val="24"/>
          <w:szCs w:val="24"/>
        </w:rPr>
      </w:pPr>
      <w:r w:rsidRPr="008A60EA">
        <w:rPr>
          <w:rFonts w:ascii="Times New Roman" w:hAnsi="Times New Roman" w:cs="Times New Roman"/>
          <w:b/>
          <w:sz w:val="24"/>
          <w:szCs w:val="24"/>
        </w:rPr>
        <w:t>5</w:t>
      </w:r>
      <w:r w:rsidR="00190B7C" w:rsidRPr="008A60EA">
        <w:rPr>
          <w:rFonts w:ascii="Times New Roman" w:hAnsi="Times New Roman" w:cs="Times New Roman"/>
          <w:b/>
          <w:sz w:val="24"/>
          <w:szCs w:val="24"/>
        </w:rPr>
        <w:t xml:space="preserve"> – DO VALOR CONTRATADO</w:t>
      </w:r>
    </w:p>
    <w:p w14:paraId="09D4DD1D" w14:textId="20E82F6B" w:rsidR="00190B7C" w:rsidRPr="008A60EA" w:rsidRDefault="00FE1E8D" w:rsidP="004C476B">
      <w:pPr>
        <w:spacing w:after="0" w:line="240" w:lineRule="auto"/>
        <w:jc w:val="both"/>
        <w:rPr>
          <w:rFonts w:ascii="Times New Roman" w:eastAsia="Times New Roman" w:hAnsi="Times New Roman" w:cs="Times New Roman"/>
          <w:sz w:val="24"/>
          <w:szCs w:val="24"/>
          <w:lang w:eastAsia="pt-BR"/>
        </w:rPr>
      </w:pPr>
      <w:r w:rsidRPr="008A60EA">
        <w:rPr>
          <w:rFonts w:ascii="Times New Roman" w:eastAsia="Times New Roman" w:hAnsi="Times New Roman" w:cs="Times New Roman"/>
          <w:sz w:val="24"/>
          <w:szCs w:val="24"/>
          <w:lang w:eastAsia="pt-BR"/>
        </w:rPr>
        <w:t xml:space="preserve">5.1. </w:t>
      </w:r>
      <w:r w:rsidR="004C476B" w:rsidRPr="008A60EA">
        <w:rPr>
          <w:rFonts w:ascii="Times New Roman" w:eastAsia="Times New Roman" w:hAnsi="Times New Roman" w:cs="Times New Roman"/>
          <w:sz w:val="24"/>
          <w:szCs w:val="24"/>
          <w:lang w:eastAsia="pt-BR"/>
        </w:rPr>
        <w:t xml:space="preserve">Fica contratado o valor </w:t>
      </w:r>
      <w:r w:rsidR="00355FFF" w:rsidRPr="008A60EA">
        <w:rPr>
          <w:rFonts w:ascii="Times New Roman" w:eastAsia="Times New Roman" w:hAnsi="Times New Roman" w:cs="Times New Roman"/>
          <w:sz w:val="24"/>
          <w:szCs w:val="24"/>
          <w:lang w:eastAsia="pt-BR"/>
        </w:rPr>
        <w:t xml:space="preserve">total de </w:t>
      </w:r>
      <w:r w:rsidR="00EC5840" w:rsidRPr="00EC5840">
        <w:rPr>
          <w:rFonts w:ascii="Times New Roman" w:eastAsia="Times New Roman" w:hAnsi="Times New Roman" w:cs="Times New Roman"/>
          <w:sz w:val="24"/>
          <w:szCs w:val="24"/>
          <w:lang w:eastAsia="pt-BR"/>
        </w:rPr>
        <w:t>R$ 175.000,00 (cento e setenta e cinco mil reais)</w:t>
      </w:r>
      <w:r w:rsidR="0038746F" w:rsidRPr="008A60EA">
        <w:rPr>
          <w:rFonts w:ascii="Times New Roman" w:eastAsia="Times New Roman" w:hAnsi="Times New Roman" w:cs="Times New Roman"/>
          <w:sz w:val="24"/>
          <w:szCs w:val="24"/>
          <w:lang w:eastAsia="pt-BR"/>
        </w:rPr>
        <w:t xml:space="preserve">, </w:t>
      </w:r>
      <w:r w:rsidR="008E4000" w:rsidRPr="008A60EA">
        <w:rPr>
          <w:rFonts w:ascii="Times New Roman" w:eastAsia="Times New Roman" w:hAnsi="Times New Roman" w:cs="Times New Roman"/>
          <w:sz w:val="24"/>
          <w:szCs w:val="24"/>
          <w:lang w:eastAsia="pt-BR"/>
        </w:rPr>
        <w:t xml:space="preserve">pagos em até </w:t>
      </w:r>
      <w:r w:rsidR="00EC5840">
        <w:rPr>
          <w:rFonts w:ascii="Times New Roman" w:eastAsia="Times New Roman" w:hAnsi="Times New Roman" w:cs="Times New Roman"/>
          <w:sz w:val="24"/>
          <w:szCs w:val="24"/>
          <w:lang w:eastAsia="pt-BR"/>
        </w:rPr>
        <w:t>0</w:t>
      </w:r>
      <w:r w:rsidR="008E4000" w:rsidRPr="008A60EA">
        <w:rPr>
          <w:rFonts w:ascii="Times New Roman" w:eastAsia="Times New Roman" w:hAnsi="Times New Roman" w:cs="Times New Roman"/>
          <w:sz w:val="24"/>
          <w:szCs w:val="24"/>
          <w:lang w:eastAsia="pt-BR"/>
        </w:rPr>
        <w:t xml:space="preserve">5 </w:t>
      </w:r>
      <w:r w:rsidR="00EC5840">
        <w:rPr>
          <w:rFonts w:ascii="Times New Roman" w:eastAsia="Times New Roman" w:hAnsi="Times New Roman" w:cs="Times New Roman"/>
          <w:sz w:val="24"/>
          <w:szCs w:val="24"/>
          <w:lang w:eastAsia="pt-BR"/>
        </w:rPr>
        <w:t xml:space="preserve">(cinco) </w:t>
      </w:r>
      <w:r w:rsidR="008E4000" w:rsidRPr="008A60EA">
        <w:rPr>
          <w:rFonts w:ascii="Times New Roman" w:eastAsia="Times New Roman" w:hAnsi="Times New Roman" w:cs="Times New Roman"/>
          <w:sz w:val="24"/>
          <w:szCs w:val="24"/>
          <w:lang w:eastAsia="pt-BR"/>
        </w:rPr>
        <w:t>dias após a emissão da nota fiscal</w:t>
      </w:r>
      <w:r w:rsidR="0038746F" w:rsidRPr="008A60EA">
        <w:rPr>
          <w:rFonts w:ascii="Times New Roman" w:eastAsia="Times New Roman" w:hAnsi="Times New Roman" w:cs="Times New Roman"/>
          <w:sz w:val="24"/>
          <w:szCs w:val="24"/>
          <w:lang w:eastAsia="pt-BR"/>
        </w:rPr>
        <w:t>.</w:t>
      </w:r>
    </w:p>
    <w:p w14:paraId="46335D2E" w14:textId="77777777" w:rsidR="00190B7C" w:rsidRPr="008A60EA" w:rsidRDefault="00190B7C" w:rsidP="00190B7C">
      <w:pPr>
        <w:spacing w:after="0" w:line="240" w:lineRule="auto"/>
        <w:ind w:firstLine="708"/>
        <w:jc w:val="both"/>
        <w:rPr>
          <w:rFonts w:ascii="Times New Roman" w:eastAsia="Times New Roman" w:hAnsi="Times New Roman" w:cs="Times New Roman"/>
          <w:sz w:val="24"/>
          <w:szCs w:val="24"/>
          <w:lang w:eastAsia="pt-BR"/>
        </w:rPr>
      </w:pPr>
    </w:p>
    <w:p w14:paraId="588E86F3" w14:textId="77777777" w:rsidR="004D23E1" w:rsidRPr="008A60EA" w:rsidRDefault="004D23E1" w:rsidP="00190B7C">
      <w:pPr>
        <w:spacing w:after="0" w:line="240" w:lineRule="auto"/>
        <w:ind w:firstLine="708"/>
        <w:jc w:val="both"/>
        <w:rPr>
          <w:rFonts w:ascii="Times New Roman" w:eastAsia="Times New Roman" w:hAnsi="Times New Roman" w:cs="Times New Roman"/>
          <w:sz w:val="24"/>
          <w:szCs w:val="24"/>
          <w:lang w:eastAsia="pt-BR"/>
        </w:rPr>
      </w:pPr>
    </w:p>
    <w:tbl>
      <w:tblPr>
        <w:tblW w:w="8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66"/>
        <w:gridCol w:w="3816"/>
        <w:gridCol w:w="946"/>
        <w:gridCol w:w="1550"/>
        <w:gridCol w:w="1741"/>
      </w:tblGrid>
      <w:tr w:rsidR="008E4000" w:rsidRPr="008A60EA" w14:paraId="5C1FD472" w14:textId="77777777" w:rsidTr="004D569C">
        <w:trPr>
          <w:trHeight w:val="20"/>
          <w:jc w:val="center"/>
        </w:trPr>
        <w:tc>
          <w:tcPr>
            <w:tcW w:w="766" w:type="dxa"/>
            <w:tcBorders>
              <w:top w:val="single" w:sz="4" w:space="0" w:color="auto"/>
              <w:left w:val="single" w:sz="4" w:space="0" w:color="auto"/>
              <w:bottom w:val="single" w:sz="4" w:space="0" w:color="auto"/>
              <w:right w:val="single" w:sz="4" w:space="0" w:color="auto"/>
            </w:tcBorders>
            <w:vAlign w:val="center"/>
            <w:hideMark/>
          </w:tcPr>
          <w:p w14:paraId="6C7F71D6" w14:textId="77777777" w:rsidR="008E4000" w:rsidRPr="008A60EA" w:rsidRDefault="008E4000" w:rsidP="004D569C">
            <w:pPr>
              <w:pStyle w:val="Corpodetexto"/>
              <w:spacing w:after="0"/>
              <w:ind w:left="159"/>
              <w:rPr>
                <w:rFonts w:ascii="Times New Roman" w:hAnsi="Times New Roman" w:cs="Times New Roman"/>
                <w:bCs/>
              </w:rPr>
            </w:pPr>
            <w:r w:rsidRPr="008A60EA">
              <w:rPr>
                <w:rFonts w:ascii="Times New Roman" w:hAnsi="Times New Roman" w:cs="Times New Roman"/>
                <w:bCs/>
              </w:rPr>
              <w:t>Item</w:t>
            </w:r>
          </w:p>
        </w:tc>
        <w:tc>
          <w:tcPr>
            <w:tcW w:w="3841" w:type="dxa"/>
            <w:tcBorders>
              <w:top w:val="single" w:sz="4" w:space="0" w:color="auto"/>
              <w:left w:val="single" w:sz="4" w:space="0" w:color="auto"/>
              <w:bottom w:val="single" w:sz="4" w:space="0" w:color="auto"/>
              <w:right w:val="single" w:sz="4" w:space="0" w:color="auto"/>
            </w:tcBorders>
            <w:vAlign w:val="center"/>
            <w:hideMark/>
          </w:tcPr>
          <w:p w14:paraId="703F089E" w14:textId="77777777" w:rsidR="008E4000" w:rsidRPr="008A60EA" w:rsidRDefault="008E4000" w:rsidP="004D569C">
            <w:pPr>
              <w:pStyle w:val="Corpodetexto"/>
              <w:spacing w:after="0"/>
              <w:ind w:left="159"/>
              <w:jc w:val="center"/>
              <w:rPr>
                <w:rFonts w:ascii="Times New Roman" w:hAnsi="Times New Roman" w:cs="Times New Roman"/>
                <w:bCs/>
                <w:lang w:val="pt-BR"/>
              </w:rPr>
            </w:pPr>
            <w:r w:rsidRPr="008A60EA">
              <w:rPr>
                <w:rFonts w:ascii="Times New Roman" w:hAnsi="Times New Roman" w:cs="Times New Roman"/>
                <w:bCs/>
                <w:lang w:val="pt-BR"/>
              </w:rPr>
              <w:t>Descrição</w:t>
            </w:r>
          </w:p>
        </w:tc>
        <w:tc>
          <w:tcPr>
            <w:tcW w:w="917" w:type="dxa"/>
            <w:tcBorders>
              <w:top w:val="single" w:sz="4" w:space="0" w:color="auto"/>
              <w:left w:val="single" w:sz="4" w:space="0" w:color="auto"/>
              <w:bottom w:val="single" w:sz="4" w:space="0" w:color="auto"/>
              <w:right w:val="single" w:sz="4" w:space="0" w:color="auto"/>
            </w:tcBorders>
            <w:vAlign w:val="center"/>
            <w:hideMark/>
          </w:tcPr>
          <w:p w14:paraId="3D3A7921" w14:textId="77777777" w:rsidR="008E4000" w:rsidRPr="008A60EA" w:rsidRDefault="008E4000" w:rsidP="004D569C">
            <w:pPr>
              <w:pStyle w:val="Corpodetexto"/>
              <w:spacing w:after="0"/>
              <w:ind w:left="159"/>
              <w:jc w:val="center"/>
              <w:rPr>
                <w:rFonts w:ascii="Times New Roman" w:hAnsi="Times New Roman" w:cs="Times New Roman"/>
                <w:bCs/>
              </w:rPr>
            </w:pPr>
            <w:r w:rsidRPr="008A60EA">
              <w:rPr>
                <w:rFonts w:ascii="Times New Roman" w:hAnsi="Times New Roman" w:cs="Times New Roman"/>
                <w:bCs/>
              </w:rPr>
              <w:t>Quant.</w:t>
            </w:r>
          </w:p>
        </w:tc>
        <w:tc>
          <w:tcPr>
            <w:tcW w:w="1554" w:type="dxa"/>
            <w:tcBorders>
              <w:top w:val="single" w:sz="4" w:space="0" w:color="auto"/>
              <w:left w:val="single" w:sz="4" w:space="0" w:color="auto"/>
              <w:bottom w:val="single" w:sz="4" w:space="0" w:color="auto"/>
              <w:right w:val="single" w:sz="4" w:space="0" w:color="auto"/>
            </w:tcBorders>
            <w:vAlign w:val="center"/>
            <w:hideMark/>
          </w:tcPr>
          <w:p w14:paraId="0745B7D7" w14:textId="77777777" w:rsidR="008E4000" w:rsidRPr="008A60EA" w:rsidRDefault="008E4000" w:rsidP="004D569C">
            <w:pPr>
              <w:spacing w:line="256" w:lineRule="auto"/>
              <w:jc w:val="center"/>
              <w:rPr>
                <w:rFonts w:ascii="Times New Roman" w:hAnsi="Times New Roman" w:cs="Times New Roman"/>
                <w:bCs/>
                <w:sz w:val="24"/>
                <w:szCs w:val="24"/>
              </w:rPr>
            </w:pPr>
            <w:r w:rsidRPr="008A60EA">
              <w:rPr>
                <w:rFonts w:ascii="Times New Roman" w:hAnsi="Times New Roman" w:cs="Times New Roman"/>
                <w:bCs/>
                <w:sz w:val="24"/>
                <w:szCs w:val="24"/>
              </w:rPr>
              <w:t>Preço Unit. Máximo</w:t>
            </w:r>
          </w:p>
        </w:tc>
        <w:tc>
          <w:tcPr>
            <w:tcW w:w="1741" w:type="dxa"/>
            <w:tcBorders>
              <w:top w:val="single" w:sz="4" w:space="0" w:color="auto"/>
              <w:left w:val="single" w:sz="4" w:space="0" w:color="auto"/>
              <w:bottom w:val="single" w:sz="4" w:space="0" w:color="auto"/>
              <w:right w:val="single" w:sz="4" w:space="0" w:color="auto"/>
            </w:tcBorders>
            <w:vAlign w:val="center"/>
            <w:hideMark/>
          </w:tcPr>
          <w:p w14:paraId="18AA6636" w14:textId="77777777" w:rsidR="008E4000" w:rsidRPr="008A60EA" w:rsidRDefault="008E4000" w:rsidP="004D569C">
            <w:pPr>
              <w:pStyle w:val="Corpodetexto"/>
              <w:spacing w:after="0"/>
              <w:ind w:left="159"/>
              <w:jc w:val="center"/>
              <w:rPr>
                <w:rFonts w:ascii="Times New Roman" w:hAnsi="Times New Roman" w:cs="Times New Roman"/>
                <w:bCs/>
              </w:rPr>
            </w:pPr>
            <w:proofErr w:type="spellStart"/>
            <w:r w:rsidRPr="008A60EA">
              <w:rPr>
                <w:rFonts w:ascii="Times New Roman" w:hAnsi="Times New Roman" w:cs="Times New Roman"/>
                <w:bCs/>
              </w:rPr>
              <w:t>Preço</w:t>
            </w:r>
            <w:proofErr w:type="spellEnd"/>
            <w:r w:rsidRPr="008A60EA">
              <w:rPr>
                <w:rFonts w:ascii="Times New Roman" w:hAnsi="Times New Roman" w:cs="Times New Roman"/>
                <w:bCs/>
              </w:rPr>
              <w:t xml:space="preserve"> Total Máximo (R$)</w:t>
            </w:r>
          </w:p>
        </w:tc>
      </w:tr>
      <w:tr w:rsidR="008E4000" w:rsidRPr="008A60EA" w14:paraId="25C43204" w14:textId="77777777" w:rsidTr="004D569C">
        <w:trPr>
          <w:trHeight w:val="20"/>
          <w:jc w:val="center"/>
        </w:trPr>
        <w:tc>
          <w:tcPr>
            <w:tcW w:w="766" w:type="dxa"/>
            <w:tcBorders>
              <w:top w:val="single" w:sz="4" w:space="0" w:color="auto"/>
              <w:left w:val="single" w:sz="4" w:space="0" w:color="auto"/>
              <w:bottom w:val="single" w:sz="4" w:space="0" w:color="auto"/>
              <w:right w:val="single" w:sz="4" w:space="0" w:color="auto"/>
            </w:tcBorders>
            <w:vAlign w:val="center"/>
          </w:tcPr>
          <w:p w14:paraId="4C260769" w14:textId="77777777" w:rsidR="008E4000" w:rsidRPr="008A60EA" w:rsidRDefault="008E4000" w:rsidP="004D569C">
            <w:pPr>
              <w:pStyle w:val="Corpodetexto"/>
              <w:spacing w:after="0"/>
              <w:ind w:left="159"/>
              <w:rPr>
                <w:rFonts w:ascii="Times New Roman" w:hAnsi="Times New Roman" w:cs="Times New Roman"/>
                <w:bCs/>
              </w:rPr>
            </w:pPr>
            <w:r w:rsidRPr="008A60EA">
              <w:rPr>
                <w:rFonts w:ascii="Times New Roman" w:hAnsi="Times New Roman" w:cs="Times New Roman"/>
                <w:bCs/>
              </w:rPr>
              <w:t>01</w:t>
            </w:r>
          </w:p>
        </w:tc>
        <w:tc>
          <w:tcPr>
            <w:tcW w:w="3841" w:type="dxa"/>
            <w:tcBorders>
              <w:top w:val="single" w:sz="4" w:space="0" w:color="auto"/>
              <w:left w:val="single" w:sz="4" w:space="0" w:color="auto"/>
              <w:bottom w:val="single" w:sz="4" w:space="0" w:color="auto"/>
              <w:right w:val="single" w:sz="4" w:space="0" w:color="auto"/>
            </w:tcBorders>
            <w:vAlign w:val="center"/>
          </w:tcPr>
          <w:p w14:paraId="69F7137F" w14:textId="7376BBA5" w:rsidR="008E4000" w:rsidRPr="008A60EA" w:rsidRDefault="00A25561" w:rsidP="004D569C">
            <w:pPr>
              <w:pStyle w:val="Corpodetexto"/>
              <w:spacing w:after="0"/>
              <w:ind w:left="159"/>
              <w:rPr>
                <w:rFonts w:ascii="Times New Roman" w:hAnsi="Times New Roman" w:cs="Times New Roman"/>
                <w:bCs/>
                <w:lang w:val="pt-BR"/>
              </w:rPr>
            </w:pPr>
            <w:r w:rsidRPr="00812DF8">
              <w:rPr>
                <w:rFonts w:ascii="Times New Roman" w:hAnsi="Times New Roman" w:cs="Times New Roman"/>
                <w:lang w:val="pt-PT"/>
              </w:rPr>
              <w:t>contratação de show com a dupla Pedro Paulo e Alex (PPA), através de empresa exclusiva,</w:t>
            </w:r>
            <w:r>
              <w:rPr>
                <w:rFonts w:ascii="Times New Roman" w:hAnsi="Times New Roman" w:cs="Times New Roman"/>
                <w:lang w:val="pt-PT"/>
              </w:rPr>
              <w:t xml:space="preserve"> para apresentação na EXPOIRANI a ser </w:t>
            </w:r>
            <w:r w:rsidRPr="00812DF8">
              <w:rPr>
                <w:rFonts w:ascii="Times New Roman" w:hAnsi="Times New Roman" w:cs="Times New Roman"/>
                <w:lang w:val="pt-PT"/>
              </w:rPr>
              <w:t xml:space="preserve">realizado </w:t>
            </w:r>
            <w:r>
              <w:rPr>
                <w:rFonts w:ascii="Times New Roman" w:hAnsi="Times New Roman" w:cs="Times New Roman"/>
                <w:lang w:val="pt-PT"/>
              </w:rPr>
              <w:t xml:space="preserve">no </w:t>
            </w:r>
            <w:r w:rsidRPr="00812DF8">
              <w:rPr>
                <w:rFonts w:ascii="Times New Roman" w:hAnsi="Times New Roman" w:cs="Times New Roman"/>
                <w:lang w:val="pt-PT"/>
              </w:rPr>
              <w:t xml:space="preserve">dia </w:t>
            </w:r>
            <w:r>
              <w:rPr>
                <w:rFonts w:ascii="Times New Roman" w:hAnsi="Times New Roman" w:cs="Times New Roman"/>
                <w:lang w:val="pt-PT"/>
              </w:rPr>
              <w:t>12</w:t>
            </w:r>
            <w:r w:rsidRPr="00812DF8">
              <w:rPr>
                <w:rFonts w:ascii="Times New Roman" w:hAnsi="Times New Roman" w:cs="Times New Roman"/>
                <w:lang w:val="pt-PT"/>
              </w:rPr>
              <w:t xml:space="preserve"> de </w:t>
            </w:r>
            <w:r>
              <w:rPr>
                <w:rFonts w:ascii="Times New Roman" w:hAnsi="Times New Roman" w:cs="Times New Roman"/>
                <w:lang w:val="pt-PT"/>
              </w:rPr>
              <w:t>abril</w:t>
            </w:r>
            <w:r w:rsidRPr="00812DF8">
              <w:rPr>
                <w:rFonts w:ascii="Times New Roman" w:hAnsi="Times New Roman" w:cs="Times New Roman"/>
                <w:lang w:val="pt-PT"/>
              </w:rPr>
              <w:t xml:space="preserve"> de 202</w:t>
            </w:r>
            <w:r>
              <w:rPr>
                <w:rFonts w:ascii="Times New Roman" w:hAnsi="Times New Roman" w:cs="Times New Roman"/>
                <w:lang w:val="pt-PT"/>
              </w:rPr>
              <w:t>4.</w:t>
            </w:r>
          </w:p>
        </w:tc>
        <w:tc>
          <w:tcPr>
            <w:tcW w:w="917" w:type="dxa"/>
            <w:tcBorders>
              <w:top w:val="single" w:sz="4" w:space="0" w:color="auto"/>
              <w:left w:val="single" w:sz="4" w:space="0" w:color="auto"/>
              <w:bottom w:val="single" w:sz="4" w:space="0" w:color="auto"/>
              <w:right w:val="single" w:sz="4" w:space="0" w:color="auto"/>
            </w:tcBorders>
            <w:vAlign w:val="center"/>
          </w:tcPr>
          <w:p w14:paraId="46B3CC7F" w14:textId="3122193D" w:rsidR="008E4000" w:rsidRPr="008A60EA" w:rsidRDefault="00A25561" w:rsidP="004D569C">
            <w:pPr>
              <w:pStyle w:val="Corpodetexto"/>
              <w:spacing w:after="0"/>
              <w:ind w:left="159"/>
              <w:jc w:val="center"/>
              <w:rPr>
                <w:rFonts w:ascii="Times New Roman" w:hAnsi="Times New Roman" w:cs="Times New Roman"/>
                <w:bCs/>
              </w:rPr>
            </w:pPr>
            <w:r>
              <w:rPr>
                <w:rFonts w:ascii="Times New Roman" w:hAnsi="Times New Roman" w:cs="Times New Roman"/>
                <w:bCs/>
              </w:rPr>
              <w:t>01</w:t>
            </w:r>
          </w:p>
        </w:tc>
        <w:tc>
          <w:tcPr>
            <w:tcW w:w="1554" w:type="dxa"/>
            <w:tcBorders>
              <w:top w:val="single" w:sz="4" w:space="0" w:color="auto"/>
              <w:left w:val="single" w:sz="4" w:space="0" w:color="auto"/>
              <w:bottom w:val="single" w:sz="4" w:space="0" w:color="auto"/>
              <w:right w:val="single" w:sz="4" w:space="0" w:color="auto"/>
            </w:tcBorders>
            <w:vAlign w:val="center"/>
          </w:tcPr>
          <w:p w14:paraId="7AB90A69" w14:textId="506C3065" w:rsidR="008E4000" w:rsidRPr="008A60EA" w:rsidRDefault="008E4000" w:rsidP="004D569C">
            <w:pPr>
              <w:spacing w:line="256" w:lineRule="auto"/>
              <w:jc w:val="center"/>
              <w:rPr>
                <w:rFonts w:ascii="Times New Roman" w:hAnsi="Times New Roman" w:cs="Times New Roman"/>
                <w:bCs/>
                <w:sz w:val="24"/>
                <w:szCs w:val="24"/>
              </w:rPr>
            </w:pPr>
            <w:r w:rsidRPr="008A60EA">
              <w:rPr>
                <w:rFonts w:ascii="Times New Roman" w:hAnsi="Times New Roman" w:cs="Times New Roman"/>
                <w:bCs/>
                <w:sz w:val="24"/>
                <w:szCs w:val="24"/>
              </w:rPr>
              <w:t xml:space="preserve">R$ </w:t>
            </w:r>
            <w:r w:rsidR="00264513">
              <w:rPr>
                <w:rFonts w:ascii="Times New Roman" w:hAnsi="Times New Roman" w:cs="Times New Roman"/>
                <w:bCs/>
                <w:sz w:val="24"/>
                <w:szCs w:val="24"/>
              </w:rPr>
              <w:t>175.000,00</w:t>
            </w:r>
          </w:p>
        </w:tc>
        <w:tc>
          <w:tcPr>
            <w:tcW w:w="1741" w:type="dxa"/>
            <w:tcBorders>
              <w:top w:val="single" w:sz="4" w:space="0" w:color="auto"/>
              <w:left w:val="single" w:sz="4" w:space="0" w:color="auto"/>
              <w:bottom w:val="single" w:sz="4" w:space="0" w:color="auto"/>
              <w:right w:val="single" w:sz="4" w:space="0" w:color="auto"/>
            </w:tcBorders>
            <w:vAlign w:val="center"/>
          </w:tcPr>
          <w:p w14:paraId="27D15C07" w14:textId="32459324" w:rsidR="008E4000" w:rsidRPr="008A60EA" w:rsidRDefault="008E4000" w:rsidP="004D569C">
            <w:pPr>
              <w:pStyle w:val="Corpodetexto"/>
              <w:spacing w:after="0"/>
              <w:ind w:left="159"/>
              <w:jc w:val="center"/>
              <w:rPr>
                <w:rFonts w:ascii="Times New Roman" w:hAnsi="Times New Roman" w:cs="Times New Roman"/>
                <w:bCs/>
              </w:rPr>
            </w:pPr>
            <w:r w:rsidRPr="008A60EA">
              <w:rPr>
                <w:rFonts w:ascii="Times New Roman" w:hAnsi="Times New Roman" w:cs="Times New Roman"/>
                <w:bCs/>
              </w:rPr>
              <w:t xml:space="preserve">R$ </w:t>
            </w:r>
            <w:r w:rsidR="00264513">
              <w:rPr>
                <w:rFonts w:ascii="Times New Roman" w:hAnsi="Times New Roman" w:cs="Times New Roman"/>
                <w:bCs/>
              </w:rPr>
              <w:t>175.000,00</w:t>
            </w:r>
          </w:p>
        </w:tc>
      </w:tr>
      <w:tr w:rsidR="008E4000" w:rsidRPr="008A60EA" w14:paraId="3816E50E" w14:textId="77777777" w:rsidTr="004D569C">
        <w:trPr>
          <w:trHeight w:val="20"/>
          <w:jc w:val="center"/>
        </w:trPr>
        <w:tc>
          <w:tcPr>
            <w:tcW w:w="8819" w:type="dxa"/>
            <w:gridSpan w:val="5"/>
            <w:tcBorders>
              <w:top w:val="single" w:sz="4" w:space="0" w:color="auto"/>
              <w:left w:val="single" w:sz="4" w:space="0" w:color="auto"/>
              <w:bottom w:val="single" w:sz="4" w:space="0" w:color="auto"/>
              <w:right w:val="single" w:sz="4" w:space="0" w:color="auto"/>
            </w:tcBorders>
            <w:vAlign w:val="center"/>
            <w:hideMark/>
          </w:tcPr>
          <w:p w14:paraId="72BF8324" w14:textId="1B0919A3" w:rsidR="008E4000" w:rsidRPr="008A60EA" w:rsidRDefault="008E4000" w:rsidP="004D569C">
            <w:pPr>
              <w:pStyle w:val="Corpodetexto"/>
              <w:spacing w:after="0"/>
              <w:jc w:val="center"/>
              <w:rPr>
                <w:rFonts w:ascii="Times New Roman" w:hAnsi="Times New Roman" w:cs="Times New Roman"/>
                <w:b/>
                <w:bCs/>
              </w:rPr>
            </w:pPr>
            <w:r w:rsidRPr="008A60EA">
              <w:rPr>
                <w:rFonts w:ascii="Times New Roman" w:hAnsi="Times New Roman" w:cs="Times New Roman"/>
                <w:b/>
                <w:bCs/>
              </w:rPr>
              <w:t xml:space="preserve">VALOR TOTAL ESTIMADO:  R$ </w:t>
            </w:r>
            <w:r w:rsidR="00264513">
              <w:rPr>
                <w:rFonts w:ascii="Times New Roman" w:hAnsi="Times New Roman" w:cs="Times New Roman"/>
                <w:b/>
                <w:bCs/>
              </w:rPr>
              <w:t>175.000,00</w:t>
            </w:r>
          </w:p>
        </w:tc>
      </w:tr>
    </w:tbl>
    <w:p w14:paraId="6EDC0898" w14:textId="77777777" w:rsidR="004D23E1" w:rsidRPr="008A60EA" w:rsidRDefault="004D23E1" w:rsidP="00190B7C">
      <w:pPr>
        <w:spacing w:after="0" w:line="240" w:lineRule="auto"/>
        <w:ind w:firstLine="708"/>
        <w:jc w:val="both"/>
        <w:rPr>
          <w:rFonts w:ascii="Times New Roman" w:eastAsia="Times New Roman" w:hAnsi="Times New Roman" w:cs="Times New Roman"/>
          <w:sz w:val="24"/>
          <w:szCs w:val="24"/>
          <w:lang w:eastAsia="pt-BR"/>
        </w:rPr>
      </w:pPr>
    </w:p>
    <w:p w14:paraId="3EF8CE6E" w14:textId="172EF155" w:rsidR="00190B7C" w:rsidRPr="008A60EA" w:rsidRDefault="00C154BF" w:rsidP="006F3DA0">
      <w:pPr>
        <w:jc w:val="both"/>
        <w:rPr>
          <w:rFonts w:ascii="Times New Roman" w:hAnsi="Times New Roman" w:cs="Times New Roman"/>
          <w:b/>
          <w:sz w:val="24"/>
          <w:szCs w:val="24"/>
        </w:rPr>
      </w:pPr>
      <w:r w:rsidRPr="008A60EA">
        <w:rPr>
          <w:rFonts w:ascii="Times New Roman" w:hAnsi="Times New Roman" w:cs="Times New Roman"/>
          <w:b/>
          <w:sz w:val="24"/>
          <w:szCs w:val="24"/>
        </w:rPr>
        <w:t>6</w:t>
      </w:r>
      <w:r w:rsidR="00DC23BD" w:rsidRPr="008A60EA">
        <w:rPr>
          <w:rFonts w:ascii="Times New Roman" w:hAnsi="Times New Roman" w:cs="Times New Roman"/>
          <w:b/>
          <w:sz w:val="24"/>
          <w:szCs w:val="24"/>
        </w:rPr>
        <w:t xml:space="preserve"> </w:t>
      </w:r>
      <w:r w:rsidR="00A25561" w:rsidRPr="008A60EA">
        <w:rPr>
          <w:rFonts w:ascii="Times New Roman" w:hAnsi="Times New Roman" w:cs="Times New Roman"/>
          <w:b/>
          <w:sz w:val="24"/>
          <w:szCs w:val="24"/>
        </w:rPr>
        <w:t>– OBRIGAÇÕES</w:t>
      </w:r>
      <w:r w:rsidR="00190B7C" w:rsidRPr="008A60EA">
        <w:rPr>
          <w:rFonts w:ascii="Times New Roman" w:hAnsi="Times New Roman" w:cs="Times New Roman"/>
          <w:b/>
          <w:sz w:val="24"/>
          <w:szCs w:val="24"/>
        </w:rPr>
        <w:t xml:space="preserve"> DA CONTRATADA</w:t>
      </w:r>
      <w:r w:rsidR="006F3DA0" w:rsidRPr="008A60EA">
        <w:rPr>
          <w:rFonts w:ascii="Times New Roman" w:hAnsi="Times New Roman" w:cs="Times New Roman"/>
          <w:b/>
          <w:sz w:val="24"/>
          <w:szCs w:val="24"/>
        </w:rPr>
        <w:t>:</w:t>
      </w:r>
    </w:p>
    <w:p w14:paraId="6CA5B9A0" w14:textId="77777777" w:rsidR="006F3DA0" w:rsidRPr="008A60EA" w:rsidRDefault="006F3DA0" w:rsidP="006F3DA0">
      <w:pPr>
        <w:pStyle w:val="PargrafodaLista"/>
        <w:numPr>
          <w:ilvl w:val="0"/>
          <w:numId w:val="5"/>
        </w:numPr>
        <w:jc w:val="both"/>
        <w:rPr>
          <w:rFonts w:ascii="Times New Roman" w:hAnsi="Times New Roman" w:cs="Times New Roman"/>
          <w:sz w:val="24"/>
          <w:szCs w:val="24"/>
        </w:rPr>
      </w:pPr>
      <w:r w:rsidRPr="008A60EA">
        <w:rPr>
          <w:rFonts w:ascii="Times New Roman" w:hAnsi="Times New Roman" w:cs="Times New Roman"/>
          <w:sz w:val="24"/>
          <w:szCs w:val="24"/>
        </w:rPr>
        <w:t>Arcar com todas as despesas, diretas ou indiretas, decorrentes do cumprimento das obrigações assumidas, sem qualquer ônus para a contratante.</w:t>
      </w:r>
    </w:p>
    <w:p w14:paraId="2CCF316D" w14:textId="77777777" w:rsidR="006F3DA0" w:rsidRPr="008A60EA" w:rsidRDefault="006F3DA0" w:rsidP="006F3DA0">
      <w:pPr>
        <w:pStyle w:val="PargrafodaLista"/>
        <w:numPr>
          <w:ilvl w:val="0"/>
          <w:numId w:val="5"/>
        </w:numPr>
        <w:jc w:val="both"/>
        <w:rPr>
          <w:rFonts w:ascii="Times New Roman" w:hAnsi="Times New Roman" w:cs="Times New Roman"/>
          <w:sz w:val="24"/>
          <w:szCs w:val="24"/>
        </w:rPr>
      </w:pPr>
      <w:r w:rsidRPr="008A60EA">
        <w:rPr>
          <w:rFonts w:ascii="Times New Roman" w:hAnsi="Times New Roman" w:cs="Times New Roman"/>
          <w:sz w:val="24"/>
          <w:szCs w:val="24"/>
        </w:rPr>
        <w:t>Manter as condições de habilitação e qualificação exigidas para sua contratação;</w:t>
      </w:r>
    </w:p>
    <w:p w14:paraId="23A7F7A5" w14:textId="69110989" w:rsidR="006F3DA0" w:rsidRPr="008A60EA" w:rsidRDefault="006F3DA0" w:rsidP="006F3DA0">
      <w:pPr>
        <w:pStyle w:val="PargrafodaLista"/>
        <w:numPr>
          <w:ilvl w:val="0"/>
          <w:numId w:val="5"/>
        </w:numPr>
        <w:jc w:val="both"/>
        <w:rPr>
          <w:rFonts w:ascii="Times New Roman" w:hAnsi="Times New Roman" w:cs="Times New Roman"/>
          <w:sz w:val="24"/>
          <w:szCs w:val="24"/>
        </w:rPr>
      </w:pPr>
      <w:r w:rsidRPr="008A60EA">
        <w:rPr>
          <w:rFonts w:ascii="Times New Roman" w:hAnsi="Times New Roman" w:cs="Times New Roman"/>
          <w:sz w:val="24"/>
          <w:szCs w:val="24"/>
        </w:rPr>
        <w:t>Responsabilizar-se pelos danos causados diretamente à administração ou a terceiros, decorrentes de sua culpa ou dolo;</w:t>
      </w:r>
    </w:p>
    <w:p w14:paraId="7DD42EA2" w14:textId="77777777" w:rsidR="006F3DA0" w:rsidRPr="008A60EA" w:rsidRDefault="006F3DA0" w:rsidP="006F3DA0">
      <w:pPr>
        <w:pStyle w:val="PargrafodaLista"/>
        <w:numPr>
          <w:ilvl w:val="0"/>
          <w:numId w:val="5"/>
        </w:numPr>
        <w:jc w:val="both"/>
        <w:rPr>
          <w:rFonts w:ascii="Times New Roman" w:hAnsi="Times New Roman" w:cs="Times New Roman"/>
          <w:sz w:val="24"/>
          <w:szCs w:val="24"/>
        </w:rPr>
      </w:pPr>
      <w:r w:rsidRPr="008A60EA">
        <w:rPr>
          <w:rFonts w:ascii="Times New Roman" w:hAnsi="Times New Roman" w:cs="Times New Roman"/>
          <w:sz w:val="24"/>
          <w:szCs w:val="24"/>
        </w:rPr>
        <w:t>Cumprir o prazo do cronograma dos encontros previstos;</w:t>
      </w:r>
    </w:p>
    <w:p w14:paraId="48A1F593" w14:textId="57F96502" w:rsidR="006F3DA0" w:rsidRDefault="009207FC" w:rsidP="006F3DA0">
      <w:pPr>
        <w:pStyle w:val="PargrafodaLista"/>
        <w:numPr>
          <w:ilvl w:val="0"/>
          <w:numId w:val="5"/>
        </w:numPr>
        <w:spacing w:after="0"/>
        <w:jc w:val="both"/>
        <w:rPr>
          <w:rFonts w:ascii="Times New Roman" w:hAnsi="Times New Roman" w:cs="Times New Roman"/>
          <w:sz w:val="24"/>
          <w:szCs w:val="24"/>
        </w:rPr>
      </w:pPr>
      <w:r w:rsidRPr="009207FC">
        <w:rPr>
          <w:rFonts w:ascii="Times New Roman" w:hAnsi="Times New Roman" w:cs="Times New Roman"/>
          <w:sz w:val="24"/>
          <w:szCs w:val="24"/>
        </w:rPr>
        <w:t xml:space="preserve">Caberá a contratada a apresentação de show com a dupla </w:t>
      </w:r>
      <w:r w:rsidRPr="00264513">
        <w:rPr>
          <w:rFonts w:ascii="Times New Roman" w:hAnsi="Times New Roman" w:cs="Times New Roman"/>
          <w:b/>
          <w:bCs/>
          <w:sz w:val="24"/>
          <w:szCs w:val="24"/>
        </w:rPr>
        <w:t>Pedro Paulo e Alex</w:t>
      </w:r>
      <w:r w:rsidRPr="009207FC">
        <w:rPr>
          <w:rFonts w:ascii="Times New Roman" w:hAnsi="Times New Roman" w:cs="Times New Roman"/>
          <w:sz w:val="24"/>
          <w:szCs w:val="24"/>
        </w:rPr>
        <w:t>, com no mínimo 1h30min (uma hora e trinta minutos) de duração</w:t>
      </w:r>
      <w:r w:rsidR="006F3DA0" w:rsidRPr="008A60EA">
        <w:rPr>
          <w:rFonts w:ascii="Times New Roman" w:hAnsi="Times New Roman" w:cs="Times New Roman"/>
          <w:sz w:val="24"/>
          <w:szCs w:val="24"/>
        </w:rPr>
        <w:t>;</w:t>
      </w:r>
    </w:p>
    <w:p w14:paraId="77A15EA1" w14:textId="1E10820C" w:rsidR="00A25561" w:rsidRDefault="00A25561" w:rsidP="006F3DA0">
      <w:pPr>
        <w:pStyle w:val="PargrafodaLista"/>
        <w:numPr>
          <w:ilvl w:val="0"/>
          <w:numId w:val="5"/>
        </w:numPr>
        <w:spacing w:after="0"/>
        <w:jc w:val="both"/>
        <w:rPr>
          <w:rFonts w:ascii="Times New Roman" w:hAnsi="Times New Roman" w:cs="Times New Roman"/>
          <w:sz w:val="24"/>
          <w:szCs w:val="24"/>
        </w:rPr>
      </w:pPr>
      <w:r w:rsidRPr="00A25561">
        <w:rPr>
          <w:rFonts w:ascii="Times New Roman" w:hAnsi="Times New Roman" w:cs="Times New Roman"/>
          <w:sz w:val="24"/>
          <w:szCs w:val="24"/>
        </w:rPr>
        <w:t xml:space="preserve">A contratada </w:t>
      </w:r>
      <w:r w:rsidRPr="00A25561">
        <w:rPr>
          <w:rFonts w:ascii="Times New Roman" w:hAnsi="Times New Roman" w:cs="Times New Roman"/>
          <w:b/>
          <w:sz w:val="24"/>
          <w:szCs w:val="24"/>
        </w:rPr>
        <w:t>não poderá</w:t>
      </w:r>
      <w:r w:rsidRPr="00A25561">
        <w:rPr>
          <w:rFonts w:ascii="Times New Roman" w:hAnsi="Times New Roman" w:cs="Times New Roman"/>
          <w:sz w:val="24"/>
          <w:szCs w:val="24"/>
        </w:rPr>
        <w:t xml:space="preserve"> apresentar-se por meio de Playback.</w:t>
      </w:r>
    </w:p>
    <w:p w14:paraId="0067145A" w14:textId="79490934" w:rsidR="00A25561" w:rsidRDefault="00A25561" w:rsidP="006F3DA0">
      <w:pPr>
        <w:pStyle w:val="PargrafodaLista"/>
        <w:numPr>
          <w:ilvl w:val="0"/>
          <w:numId w:val="5"/>
        </w:numPr>
        <w:spacing w:after="0"/>
        <w:jc w:val="both"/>
        <w:rPr>
          <w:rFonts w:ascii="Times New Roman" w:hAnsi="Times New Roman" w:cs="Times New Roman"/>
          <w:sz w:val="24"/>
          <w:szCs w:val="24"/>
        </w:rPr>
      </w:pPr>
      <w:r w:rsidRPr="00A25561">
        <w:rPr>
          <w:rFonts w:ascii="Times New Roman" w:hAnsi="Times New Roman" w:cs="Times New Roman"/>
          <w:sz w:val="24"/>
          <w:szCs w:val="24"/>
        </w:rPr>
        <w:t xml:space="preserve">A contratada obriga-se a apresentar, de forma AO VIVO, com os dois componentes da dupla </w:t>
      </w:r>
      <w:r>
        <w:rPr>
          <w:rFonts w:ascii="Times New Roman" w:hAnsi="Times New Roman" w:cs="Times New Roman"/>
          <w:sz w:val="24"/>
          <w:szCs w:val="24"/>
        </w:rPr>
        <w:t xml:space="preserve">Pedro Paulo e Alex </w:t>
      </w:r>
      <w:r w:rsidRPr="00A25561">
        <w:rPr>
          <w:rFonts w:ascii="Times New Roman" w:hAnsi="Times New Roman" w:cs="Times New Roman"/>
          <w:sz w:val="24"/>
          <w:szCs w:val="24"/>
        </w:rPr>
        <w:t>para o respectivo show artístico.</w:t>
      </w:r>
    </w:p>
    <w:p w14:paraId="3D288B25" w14:textId="1FA1D511" w:rsidR="00A25561" w:rsidRPr="008A60EA" w:rsidRDefault="00A25561" w:rsidP="006F3DA0">
      <w:pPr>
        <w:pStyle w:val="PargrafodaLista"/>
        <w:numPr>
          <w:ilvl w:val="0"/>
          <w:numId w:val="5"/>
        </w:numPr>
        <w:spacing w:after="0"/>
        <w:jc w:val="both"/>
        <w:rPr>
          <w:rFonts w:ascii="Times New Roman" w:hAnsi="Times New Roman" w:cs="Times New Roman"/>
          <w:sz w:val="24"/>
          <w:szCs w:val="24"/>
        </w:rPr>
      </w:pPr>
      <w:r w:rsidRPr="00A25561">
        <w:rPr>
          <w:rFonts w:ascii="Times New Roman" w:hAnsi="Times New Roman" w:cs="Times New Roman"/>
          <w:sz w:val="24"/>
          <w:szCs w:val="24"/>
        </w:rPr>
        <w:lastRenderedPageBreak/>
        <w:t>À contratada caberá, ainda, responder em relação aos seus funcionários, por todas as despesas decorrentes da execução do contrato e por outras correlatas, tais como salários, seguros de acidentes, tributos e indenizações e outras que por ventura venham ser criadas</w:t>
      </w:r>
      <w:r>
        <w:rPr>
          <w:rFonts w:ascii="Times New Roman" w:hAnsi="Times New Roman" w:cs="Times New Roman"/>
          <w:sz w:val="24"/>
          <w:szCs w:val="24"/>
        </w:rPr>
        <w:t>;</w:t>
      </w:r>
    </w:p>
    <w:p w14:paraId="33B1A1E2" w14:textId="77777777" w:rsidR="00FE1E8D" w:rsidRPr="008A60EA" w:rsidRDefault="00FE1E8D" w:rsidP="00FE1E8D">
      <w:pPr>
        <w:jc w:val="both"/>
        <w:rPr>
          <w:rFonts w:ascii="Times New Roman" w:hAnsi="Times New Roman" w:cs="Times New Roman"/>
          <w:color w:val="FF0000"/>
          <w:sz w:val="24"/>
          <w:szCs w:val="24"/>
        </w:rPr>
      </w:pPr>
    </w:p>
    <w:p w14:paraId="57491CC0" w14:textId="251ED452" w:rsidR="00190B7C" w:rsidRPr="008A60EA" w:rsidRDefault="008A60EA" w:rsidP="00190B7C">
      <w:pPr>
        <w:jc w:val="both"/>
        <w:rPr>
          <w:rFonts w:ascii="Times New Roman" w:hAnsi="Times New Roman" w:cs="Times New Roman"/>
          <w:b/>
          <w:sz w:val="24"/>
          <w:szCs w:val="24"/>
        </w:rPr>
      </w:pPr>
      <w:r>
        <w:rPr>
          <w:rFonts w:ascii="Times New Roman" w:hAnsi="Times New Roman" w:cs="Times New Roman"/>
          <w:b/>
          <w:sz w:val="24"/>
          <w:szCs w:val="24"/>
        </w:rPr>
        <w:t>7</w:t>
      </w:r>
      <w:r w:rsidR="00190B7C" w:rsidRPr="008A60EA">
        <w:rPr>
          <w:rFonts w:ascii="Times New Roman" w:hAnsi="Times New Roman" w:cs="Times New Roman"/>
          <w:b/>
          <w:sz w:val="24"/>
          <w:szCs w:val="24"/>
        </w:rPr>
        <w:t xml:space="preserve"> - CONDIÇÕES DE PAGAMENTO</w:t>
      </w:r>
    </w:p>
    <w:p w14:paraId="2AE0C4D9" w14:textId="1F14C0EA" w:rsidR="00190B7C" w:rsidRPr="008A60EA" w:rsidRDefault="008A60EA" w:rsidP="00190B7C">
      <w:pPr>
        <w:jc w:val="both"/>
        <w:rPr>
          <w:rFonts w:ascii="Times New Roman" w:hAnsi="Times New Roman" w:cs="Times New Roman"/>
          <w:sz w:val="24"/>
          <w:szCs w:val="24"/>
        </w:rPr>
      </w:pPr>
      <w:r>
        <w:rPr>
          <w:rFonts w:ascii="Times New Roman" w:hAnsi="Times New Roman" w:cs="Times New Roman"/>
          <w:sz w:val="24"/>
          <w:szCs w:val="24"/>
        </w:rPr>
        <w:t>7</w:t>
      </w:r>
      <w:r w:rsidR="00190B7C" w:rsidRPr="008A60EA">
        <w:rPr>
          <w:rFonts w:ascii="Times New Roman" w:hAnsi="Times New Roman" w:cs="Times New Roman"/>
          <w:sz w:val="24"/>
          <w:szCs w:val="24"/>
        </w:rPr>
        <w:t>.1. O Município de Irani efetuará o pagamento do objeto desta licitação, a</w:t>
      </w:r>
      <w:r w:rsidR="00264513">
        <w:rPr>
          <w:rFonts w:ascii="Times New Roman" w:hAnsi="Times New Roman" w:cs="Times New Roman"/>
          <w:sz w:val="24"/>
          <w:szCs w:val="24"/>
        </w:rPr>
        <w:t xml:space="preserve">o </w:t>
      </w:r>
      <w:r w:rsidR="00190B7C" w:rsidRPr="008A60EA">
        <w:rPr>
          <w:rFonts w:ascii="Times New Roman" w:hAnsi="Times New Roman" w:cs="Times New Roman"/>
          <w:sz w:val="24"/>
          <w:szCs w:val="24"/>
        </w:rPr>
        <w:t xml:space="preserve">licitante </w:t>
      </w:r>
      <w:r w:rsidR="00FD63B5" w:rsidRPr="008A60EA">
        <w:rPr>
          <w:rFonts w:ascii="Times New Roman" w:hAnsi="Times New Roman" w:cs="Times New Roman"/>
          <w:sz w:val="24"/>
          <w:szCs w:val="24"/>
        </w:rPr>
        <w:t>vencedor</w:t>
      </w:r>
      <w:r w:rsidR="00190B7C" w:rsidRPr="008A60EA">
        <w:rPr>
          <w:rFonts w:ascii="Times New Roman" w:hAnsi="Times New Roman" w:cs="Times New Roman"/>
          <w:sz w:val="24"/>
          <w:szCs w:val="24"/>
        </w:rPr>
        <w:t xml:space="preserve">, em até </w:t>
      </w:r>
      <w:r w:rsidR="00264513">
        <w:rPr>
          <w:rFonts w:ascii="Times New Roman" w:hAnsi="Times New Roman" w:cs="Times New Roman"/>
          <w:sz w:val="24"/>
          <w:szCs w:val="24"/>
        </w:rPr>
        <w:t>0</w:t>
      </w:r>
      <w:r w:rsidR="00AE08BD" w:rsidRPr="008A60EA">
        <w:rPr>
          <w:rFonts w:ascii="Times New Roman" w:hAnsi="Times New Roman" w:cs="Times New Roman"/>
          <w:sz w:val="24"/>
          <w:szCs w:val="24"/>
        </w:rPr>
        <w:t>5</w:t>
      </w:r>
      <w:r w:rsidR="00350267" w:rsidRPr="008A60EA">
        <w:rPr>
          <w:rFonts w:ascii="Times New Roman" w:hAnsi="Times New Roman" w:cs="Times New Roman"/>
          <w:sz w:val="24"/>
          <w:szCs w:val="24"/>
        </w:rPr>
        <w:t xml:space="preserve"> (</w:t>
      </w:r>
      <w:r w:rsidR="00264513">
        <w:rPr>
          <w:rFonts w:ascii="Times New Roman" w:hAnsi="Times New Roman" w:cs="Times New Roman"/>
          <w:sz w:val="24"/>
          <w:szCs w:val="24"/>
        </w:rPr>
        <w:t>cinco</w:t>
      </w:r>
      <w:r w:rsidR="00190B7C" w:rsidRPr="008A60EA">
        <w:rPr>
          <w:rFonts w:ascii="Times New Roman" w:hAnsi="Times New Roman" w:cs="Times New Roman"/>
          <w:sz w:val="24"/>
          <w:szCs w:val="24"/>
        </w:rPr>
        <w:t>) dias após o fornecimento, mediante à apresentação das respectivas notas fiscais, devidamente atestada(s) pelo servidor responsável pelo recebimento dos materiais/serviços prestados.</w:t>
      </w:r>
    </w:p>
    <w:p w14:paraId="130D1AE9" w14:textId="77777777" w:rsidR="00F43AD3" w:rsidRPr="00F43AD3" w:rsidRDefault="008A60EA" w:rsidP="00F43AD3">
      <w:pPr>
        <w:jc w:val="both"/>
        <w:rPr>
          <w:rFonts w:ascii="Times New Roman" w:hAnsi="Times New Roman" w:cs="Times New Roman"/>
          <w:sz w:val="24"/>
          <w:szCs w:val="24"/>
        </w:rPr>
      </w:pPr>
      <w:r>
        <w:rPr>
          <w:rFonts w:ascii="Times New Roman" w:hAnsi="Times New Roman" w:cs="Times New Roman"/>
          <w:sz w:val="24"/>
          <w:szCs w:val="24"/>
        </w:rPr>
        <w:t>7</w:t>
      </w:r>
      <w:r w:rsidR="00190B7C" w:rsidRPr="008A60EA">
        <w:rPr>
          <w:rFonts w:ascii="Times New Roman" w:hAnsi="Times New Roman" w:cs="Times New Roman"/>
          <w:sz w:val="24"/>
          <w:szCs w:val="24"/>
        </w:rPr>
        <w:t xml:space="preserve">.2. </w:t>
      </w:r>
      <w:r w:rsidR="00F43AD3" w:rsidRPr="00F43AD3">
        <w:rPr>
          <w:rFonts w:ascii="Times New Roman" w:hAnsi="Times New Roman" w:cs="Times New Roman"/>
          <w:sz w:val="24"/>
          <w:szCs w:val="24"/>
        </w:rPr>
        <w:t>O pagamento será realizado pelo município por meio de transferência bancária, de titularidade da contratada, e de acordo com a Autorização de Fornecimento emitida pelo setor responsável:</w:t>
      </w:r>
    </w:p>
    <w:p w14:paraId="503A61B6" w14:textId="77777777" w:rsidR="00F43AD3" w:rsidRPr="00F43AD3" w:rsidRDefault="00F43AD3" w:rsidP="00F43AD3">
      <w:pPr>
        <w:autoSpaceDE w:val="0"/>
        <w:autoSpaceDN w:val="0"/>
        <w:adjustRightInd w:val="0"/>
        <w:spacing w:before="240" w:after="240"/>
        <w:jc w:val="both"/>
        <w:rPr>
          <w:rFonts w:ascii="Times New Roman" w:hAnsi="Times New Roman" w:cs="Times New Roman"/>
          <w:b/>
          <w:i/>
          <w:sz w:val="24"/>
          <w:szCs w:val="24"/>
        </w:rPr>
      </w:pPr>
      <w:r w:rsidRPr="00F43AD3">
        <w:rPr>
          <w:rFonts w:ascii="Times New Roman" w:hAnsi="Times New Roman" w:cs="Times New Roman"/>
          <w:b/>
          <w:i/>
          <w:sz w:val="24"/>
          <w:szCs w:val="24"/>
        </w:rPr>
        <w:t>PRESSÃO PRODUÇÕES ARTISTICAS LTDA, CNPJ: 44.412.410/0001-15.</w:t>
      </w:r>
    </w:p>
    <w:p w14:paraId="6AC36F16" w14:textId="77777777" w:rsidR="00F43AD3" w:rsidRPr="00F43AD3" w:rsidRDefault="00F43AD3" w:rsidP="00F43AD3">
      <w:pPr>
        <w:autoSpaceDE w:val="0"/>
        <w:autoSpaceDN w:val="0"/>
        <w:adjustRightInd w:val="0"/>
        <w:spacing w:before="240" w:after="240"/>
        <w:jc w:val="both"/>
        <w:rPr>
          <w:rFonts w:ascii="Times New Roman" w:hAnsi="Times New Roman" w:cs="Times New Roman"/>
          <w:b/>
          <w:i/>
          <w:sz w:val="24"/>
          <w:szCs w:val="24"/>
        </w:rPr>
      </w:pPr>
      <w:r w:rsidRPr="00F43AD3">
        <w:rPr>
          <w:rFonts w:ascii="Times New Roman" w:hAnsi="Times New Roman" w:cs="Times New Roman"/>
          <w:b/>
          <w:i/>
          <w:sz w:val="24"/>
          <w:szCs w:val="24"/>
        </w:rPr>
        <w:t>Banco do Brasil - Ag: 1510-5 Conta Corrente nº CC: 35025-7</w:t>
      </w:r>
    </w:p>
    <w:p w14:paraId="4D338102" w14:textId="77777777" w:rsidR="00F43AD3" w:rsidRDefault="00F43AD3" w:rsidP="00F43AD3">
      <w:pPr>
        <w:autoSpaceDE w:val="0"/>
        <w:autoSpaceDN w:val="0"/>
        <w:adjustRightInd w:val="0"/>
        <w:spacing w:before="240" w:after="240"/>
        <w:jc w:val="both"/>
        <w:rPr>
          <w:rFonts w:ascii="Times New Roman" w:hAnsi="Times New Roman" w:cs="Times New Roman"/>
          <w:b/>
          <w:i/>
          <w:sz w:val="24"/>
          <w:szCs w:val="24"/>
        </w:rPr>
      </w:pPr>
      <w:r w:rsidRPr="00F43AD3">
        <w:rPr>
          <w:rFonts w:ascii="Times New Roman" w:hAnsi="Times New Roman" w:cs="Times New Roman"/>
          <w:b/>
          <w:i/>
          <w:sz w:val="24"/>
          <w:szCs w:val="24"/>
        </w:rPr>
        <w:t>CHAVE PIX = CNPJ: 44.412.410/0001-15</w:t>
      </w:r>
    </w:p>
    <w:p w14:paraId="4D8765AB" w14:textId="4496186A" w:rsidR="00FE1E8D" w:rsidRPr="008A60EA" w:rsidRDefault="008A60EA" w:rsidP="00F43AD3">
      <w:pPr>
        <w:autoSpaceDE w:val="0"/>
        <w:autoSpaceDN w:val="0"/>
        <w:adjustRightInd w:val="0"/>
        <w:spacing w:before="240" w:after="240"/>
        <w:jc w:val="both"/>
        <w:rPr>
          <w:rFonts w:ascii="Times New Roman" w:hAnsi="Times New Roman" w:cs="Times New Roman"/>
          <w:sz w:val="24"/>
          <w:szCs w:val="24"/>
        </w:rPr>
      </w:pPr>
      <w:r>
        <w:rPr>
          <w:rFonts w:ascii="Times New Roman" w:hAnsi="Times New Roman" w:cs="Times New Roman"/>
          <w:sz w:val="24"/>
          <w:szCs w:val="24"/>
        </w:rPr>
        <w:t>7</w:t>
      </w:r>
      <w:r w:rsidR="00FE1E8D" w:rsidRPr="008A60EA">
        <w:rPr>
          <w:rFonts w:ascii="Times New Roman" w:hAnsi="Times New Roman" w:cs="Times New Roman"/>
          <w:sz w:val="24"/>
          <w:szCs w:val="24"/>
        </w:rPr>
        <w:t>.3. Para fazer jus ao pagamento, a contratada deverá apresentar nota fiscal, de acordo com a autorização de fornecimento, descrevendo o serviço prestado, a quantidade, preço unitário, preço total e número da autorização de fornecimento.</w:t>
      </w:r>
    </w:p>
    <w:p w14:paraId="5E542258" w14:textId="35C380F3" w:rsidR="00FE1E8D" w:rsidRPr="008A60EA" w:rsidRDefault="008A60EA" w:rsidP="00FE1E8D">
      <w:pPr>
        <w:autoSpaceDE w:val="0"/>
        <w:autoSpaceDN w:val="0"/>
        <w:adjustRightInd w:val="0"/>
        <w:spacing w:before="240" w:after="240"/>
        <w:jc w:val="both"/>
        <w:rPr>
          <w:rFonts w:ascii="Times New Roman" w:hAnsi="Times New Roman" w:cs="Times New Roman"/>
          <w:sz w:val="24"/>
          <w:szCs w:val="24"/>
        </w:rPr>
      </w:pPr>
      <w:r>
        <w:rPr>
          <w:rFonts w:ascii="Times New Roman" w:hAnsi="Times New Roman" w:cs="Times New Roman"/>
          <w:sz w:val="24"/>
          <w:szCs w:val="24"/>
        </w:rPr>
        <w:t>7</w:t>
      </w:r>
      <w:r w:rsidR="00FE1E8D" w:rsidRPr="008A60EA">
        <w:rPr>
          <w:rFonts w:ascii="Times New Roman" w:hAnsi="Times New Roman" w:cs="Times New Roman"/>
          <w:sz w:val="24"/>
          <w:szCs w:val="24"/>
        </w:rPr>
        <w:t>.4. Nenhum pagamento será efetuado à contratada enquanto pendente de liquidação qualquer obrigação financeira que lhe for imposta, em virtude de penalidade ou inadimplência, sem que isso gere direito ao pleito de reajustamento dos preços ou correção monetária.</w:t>
      </w:r>
    </w:p>
    <w:p w14:paraId="5CB65FE9" w14:textId="57EEE5FE" w:rsidR="00FE1E8D" w:rsidRPr="008A60EA" w:rsidRDefault="008A60EA" w:rsidP="00FE1E8D">
      <w:pPr>
        <w:tabs>
          <w:tab w:val="left" w:pos="284"/>
        </w:tabs>
        <w:autoSpaceDE w:val="0"/>
        <w:autoSpaceDN w:val="0"/>
        <w:adjustRightInd w:val="0"/>
        <w:spacing w:before="240" w:after="240"/>
        <w:jc w:val="both"/>
        <w:rPr>
          <w:rFonts w:ascii="Times New Roman" w:hAnsi="Times New Roman" w:cs="Times New Roman"/>
          <w:sz w:val="24"/>
          <w:szCs w:val="24"/>
        </w:rPr>
      </w:pPr>
      <w:r>
        <w:rPr>
          <w:rFonts w:ascii="Times New Roman" w:hAnsi="Times New Roman" w:cs="Times New Roman"/>
          <w:sz w:val="24"/>
          <w:szCs w:val="24"/>
        </w:rPr>
        <w:t>7</w:t>
      </w:r>
      <w:r w:rsidR="00FE1E8D" w:rsidRPr="008A60EA">
        <w:rPr>
          <w:rFonts w:ascii="Times New Roman" w:hAnsi="Times New Roman" w:cs="Times New Roman"/>
          <w:sz w:val="24"/>
          <w:szCs w:val="24"/>
        </w:rPr>
        <w:t xml:space="preserve">.5. Deverá ser emitida nota fiscal em nome do Município de Irani, com a seguinte descrição: </w:t>
      </w:r>
      <w:r w:rsidR="00FE1E8D" w:rsidRPr="008A60EA">
        <w:rPr>
          <w:rFonts w:ascii="Times New Roman" w:hAnsi="Times New Roman" w:cs="Times New Roman"/>
          <w:b/>
          <w:bCs/>
          <w:sz w:val="24"/>
          <w:szCs w:val="24"/>
        </w:rPr>
        <w:t xml:space="preserve">MUNICÍPIO DE IRANI, CNPJ nº 82.939.455/0001-31, com endereço na Rua </w:t>
      </w:r>
      <w:proofErr w:type="spellStart"/>
      <w:r w:rsidR="00FE1E8D" w:rsidRPr="008A60EA">
        <w:rPr>
          <w:rFonts w:ascii="Times New Roman" w:hAnsi="Times New Roman" w:cs="Times New Roman"/>
          <w:b/>
          <w:bCs/>
          <w:sz w:val="24"/>
          <w:szCs w:val="24"/>
        </w:rPr>
        <w:t>Eilírio</w:t>
      </w:r>
      <w:proofErr w:type="spellEnd"/>
      <w:r w:rsidR="00FE1E8D" w:rsidRPr="008A60EA">
        <w:rPr>
          <w:rFonts w:ascii="Times New Roman" w:hAnsi="Times New Roman" w:cs="Times New Roman"/>
          <w:b/>
          <w:bCs/>
          <w:sz w:val="24"/>
          <w:szCs w:val="24"/>
        </w:rPr>
        <w:t xml:space="preserve"> de Gregori, 207, centro, Irani/SC, CEP 89.680-000</w:t>
      </w:r>
      <w:r w:rsidR="00FE1E8D" w:rsidRPr="008A60EA">
        <w:rPr>
          <w:rFonts w:ascii="Times New Roman" w:hAnsi="Times New Roman" w:cs="Times New Roman"/>
          <w:sz w:val="24"/>
          <w:szCs w:val="24"/>
        </w:rPr>
        <w:t>.</w:t>
      </w:r>
    </w:p>
    <w:p w14:paraId="5B8A5498" w14:textId="50E90DF4" w:rsidR="00FE1E8D" w:rsidRPr="008A60EA" w:rsidRDefault="008A60EA" w:rsidP="00FE1E8D">
      <w:pPr>
        <w:tabs>
          <w:tab w:val="left" w:pos="284"/>
        </w:tabs>
        <w:autoSpaceDE w:val="0"/>
        <w:autoSpaceDN w:val="0"/>
        <w:adjustRightInd w:val="0"/>
        <w:spacing w:before="240" w:after="240"/>
        <w:jc w:val="both"/>
        <w:rPr>
          <w:rFonts w:ascii="Times New Roman" w:hAnsi="Times New Roman" w:cs="Times New Roman"/>
          <w:sz w:val="24"/>
          <w:szCs w:val="24"/>
        </w:rPr>
      </w:pPr>
      <w:r>
        <w:rPr>
          <w:rFonts w:ascii="Times New Roman" w:hAnsi="Times New Roman" w:cs="Times New Roman"/>
          <w:sz w:val="24"/>
          <w:szCs w:val="24"/>
        </w:rPr>
        <w:t>7</w:t>
      </w:r>
      <w:r w:rsidR="00FE1E8D" w:rsidRPr="008A60EA">
        <w:rPr>
          <w:rFonts w:ascii="Times New Roman" w:hAnsi="Times New Roman" w:cs="Times New Roman"/>
          <w:sz w:val="24"/>
          <w:szCs w:val="24"/>
        </w:rPr>
        <w:t>.6. A Nota Fiscal/Fatura que for apresentada com erro será devolvida ao detentor, para retificação ou substituição.</w:t>
      </w:r>
    </w:p>
    <w:p w14:paraId="0A8AA747" w14:textId="1E14C3D0" w:rsidR="00190B7C" w:rsidRPr="008A60EA" w:rsidRDefault="008A60EA" w:rsidP="00190B7C">
      <w:pPr>
        <w:jc w:val="both"/>
        <w:rPr>
          <w:rFonts w:ascii="Times New Roman" w:hAnsi="Times New Roman" w:cs="Times New Roman"/>
          <w:b/>
          <w:sz w:val="24"/>
          <w:szCs w:val="24"/>
        </w:rPr>
      </w:pPr>
      <w:r>
        <w:rPr>
          <w:rFonts w:ascii="Times New Roman" w:hAnsi="Times New Roman" w:cs="Times New Roman"/>
          <w:b/>
          <w:sz w:val="24"/>
          <w:szCs w:val="24"/>
        </w:rPr>
        <w:t>8</w:t>
      </w:r>
      <w:r w:rsidR="00190B7C" w:rsidRPr="008A60EA">
        <w:rPr>
          <w:rFonts w:ascii="Times New Roman" w:hAnsi="Times New Roman" w:cs="Times New Roman"/>
          <w:b/>
          <w:sz w:val="24"/>
          <w:szCs w:val="24"/>
        </w:rPr>
        <w:t xml:space="preserve"> – GARANTIA /ASSISTÊNCIA TÉCNICA</w:t>
      </w:r>
    </w:p>
    <w:p w14:paraId="77B4E1AD" w14:textId="6EB81425" w:rsidR="006F3DA0" w:rsidRPr="008A60EA" w:rsidRDefault="008A60EA" w:rsidP="006F3DA0">
      <w:pPr>
        <w:pStyle w:val="PargrafodaLista"/>
        <w:widowControl w:val="0"/>
        <w:tabs>
          <w:tab w:val="left" w:pos="558"/>
        </w:tabs>
        <w:autoSpaceDE w:val="0"/>
        <w:autoSpaceDN w:val="0"/>
        <w:spacing w:after="0"/>
        <w:ind w:left="0" w:right="201"/>
        <w:rPr>
          <w:rFonts w:ascii="Times New Roman" w:hAnsi="Times New Roman" w:cs="Times New Roman"/>
          <w:color w:val="000000" w:themeColor="text1"/>
          <w:sz w:val="24"/>
          <w:szCs w:val="24"/>
        </w:rPr>
      </w:pPr>
      <w:r>
        <w:rPr>
          <w:rFonts w:ascii="Times New Roman" w:hAnsi="Times New Roman" w:cs="Times New Roman"/>
          <w:sz w:val="24"/>
          <w:szCs w:val="24"/>
        </w:rPr>
        <w:t>8</w:t>
      </w:r>
      <w:r w:rsidR="00190B7C" w:rsidRPr="008A60EA">
        <w:rPr>
          <w:rFonts w:ascii="Times New Roman" w:hAnsi="Times New Roman" w:cs="Times New Roman"/>
          <w:sz w:val="24"/>
          <w:szCs w:val="24"/>
        </w:rPr>
        <w:t xml:space="preserve">.1. </w:t>
      </w:r>
      <w:r w:rsidR="006F3DA0" w:rsidRPr="008A60EA">
        <w:rPr>
          <w:rFonts w:ascii="Times New Roman" w:hAnsi="Times New Roman" w:cs="Times New Roman"/>
          <w:color w:val="000000" w:themeColor="text1"/>
          <w:sz w:val="24"/>
          <w:szCs w:val="24"/>
        </w:rPr>
        <w:t>A contratada deverá prestar garantia conforme disposto no art. 26 da Lei Federal nº 8.078 de 11 de setembro de 1990 (Código de defesa do Consumidor).</w:t>
      </w:r>
    </w:p>
    <w:p w14:paraId="25A3DD70" w14:textId="428F3093" w:rsidR="00A03768" w:rsidRPr="008A60EA" w:rsidRDefault="00A03768" w:rsidP="00190B7C">
      <w:pPr>
        <w:jc w:val="both"/>
        <w:rPr>
          <w:rFonts w:ascii="Times New Roman" w:hAnsi="Times New Roman" w:cs="Times New Roman"/>
          <w:sz w:val="24"/>
          <w:szCs w:val="24"/>
        </w:rPr>
      </w:pPr>
    </w:p>
    <w:p w14:paraId="68A9CE37" w14:textId="6F886473" w:rsidR="00190B7C" w:rsidRPr="008A60EA" w:rsidRDefault="008A60EA" w:rsidP="00190B7C">
      <w:pPr>
        <w:jc w:val="both"/>
        <w:rPr>
          <w:rFonts w:ascii="Times New Roman" w:hAnsi="Times New Roman" w:cs="Times New Roman"/>
          <w:b/>
          <w:sz w:val="24"/>
          <w:szCs w:val="24"/>
        </w:rPr>
      </w:pPr>
      <w:r>
        <w:rPr>
          <w:rFonts w:ascii="Times New Roman" w:hAnsi="Times New Roman" w:cs="Times New Roman"/>
          <w:b/>
          <w:sz w:val="24"/>
          <w:szCs w:val="24"/>
        </w:rPr>
        <w:t>9</w:t>
      </w:r>
      <w:r w:rsidR="00190B7C" w:rsidRPr="008A60EA">
        <w:rPr>
          <w:rFonts w:ascii="Times New Roman" w:hAnsi="Times New Roman" w:cs="Times New Roman"/>
          <w:b/>
          <w:sz w:val="24"/>
          <w:szCs w:val="24"/>
        </w:rPr>
        <w:t xml:space="preserve"> – RECURSO A SER UTILIZADO</w:t>
      </w:r>
    </w:p>
    <w:p w14:paraId="617B47D1" w14:textId="77777777" w:rsidR="00264513" w:rsidRPr="00264513" w:rsidRDefault="00264513" w:rsidP="00264513">
      <w:pPr>
        <w:spacing w:after="0"/>
        <w:jc w:val="both"/>
        <w:rPr>
          <w:rFonts w:ascii="Times New Roman" w:hAnsi="Times New Roman" w:cs="Times New Roman"/>
          <w:sz w:val="24"/>
          <w:szCs w:val="24"/>
        </w:rPr>
      </w:pPr>
      <w:r w:rsidRPr="00264513">
        <w:rPr>
          <w:rFonts w:ascii="Times New Roman" w:hAnsi="Times New Roman" w:cs="Times New Roman"/>
          <w:sz w:val="24"/>
          <w:szCs w:val="24"/>
        </w:rPr>
        <w:t>Unidade gestora: 1 - Prefeitura Municipal de Irani</w:t>
      </w:r>
    </w:p>
    <w:p w14:paraId="517F1316" w14:textId="77777777" w:rsidR="00264513" w:rsidRPr="00264513" w:rsidRDefault="00264513" w:rsidP="00264513">
      <w:pPr>
        <w:spacing w:after="0"/>
        <w:jc w:val="both"/>
        <w:rPr>
          <w:rFonts w:ascii="Times New Roman" w:hAnsi="Times New Roman" w:cs="Times New Roman"/>
          <w:sz w:val="24"/>
          <w:szCs w:val="24"/>
        </w:rPr>
      </w:pPr>
      <w:r w:rsidRPr="00264513">
        <w:rPr>
          <w:rFonts w:ascii="Times New Roman" w:hAnsi="Times New Roman" w:cs="Times New Roman"/>
          <w:sz w:val="24"/>
          <w:szCs w:val="24"/>
        </w:rPr>
        <w:lastRenderedPageBreak/>
        <w:t>Órgão orçamentário: 2000 - PODER EXECUTIVO</w:t>
      </w:r>
    </w:p>
    <w:p w14:paraId="130C1DFE" w14:textId="77777777" w:rsidR="00264513" w:rsidRPr="00264513" w:rsidRDefault="00264513" w:rsidP="00264513">
      <w:pPr>
        <w:spacing w:after="0"/>
        <w:jc w:val="both"/>
        <w:rPr>
          <w:rFonts w:ascii="Times New Roman" w:hAnsi="Times New Roman" w:cs="Times New Roman"/>
          <w:sz w:val="24"/>
          <w:szCs w:val="24"/>
        </w:rPr>
      </w:pPr>
      <w:r w:rsidRPr="00264513">
        <w:rPr>
          <w:rFonts w:ascii="Times New Roman" w:hAnsi="Times New Roman" w:cs="Times New Roman"/>
          <w:sz w:val="24"/>
          <w:szCs w:val="24"/>
        </w:rPr>
        <w:t>Unidade orçamentária: 2003 - SECRETARIA DE INDUSTRIA COMÉRCIO E SERVIÇOS</w:t>
      </w:r>
    </w:p>
    <w:p w14:paraId="52E75B6F" w14:textId="77777777" w:rsidR="00264513" w:rsidRPr="00264513" w:rsidRDefault="00264513" w:rsidP="00264513">
      <w:pPr>
        <w:spacing w:after="0"/>
        <w:jc w:val="both"/>
        <w:rPr>
          <w:rFonts w:ascii="Times New Roman" w:hAnsi="Times New Roman" w:cs="Times New Roman"/>
          <w:sz w:val="24"/>
          <w:szCs w:val="24"/>
        </w:rPr>
      </w:pPr>
      <w:r w:rsidRPr="00264513">
        <w:rPr>
          <w:rFonts w:ascii="Times New Roman" w:hAnsi="Times New Roman" w:cs="Times New Roman"/>
          <w:sz w:val="24"/>
          <w:szCs w:val="24"/>
        </w:rPr>
        <w:t>Função: 22- Indústria</w:t>
      </w:r>
    </w:p>
    <w:p w14:paraId="10AB9A14" w14:textId="77777777" w:rsidR="00264513" w:rsidRPr="00264513" w:rsidRDefault="00264513" w:rsidP="00264513">
      <w:pPr>
        <w:spacing w:after="0"/>
        <w:jc w:val="both"/>
        <w:rPr>
          <w:rFonts w:ascii="Times New Roman" w:hAnsi="Times New Roman" w:cs="Times New Roman"/>
          <w:sz w:val="24"/>
          <w:szCs w:val="24"/>
        </w:rPr>
      </w:pPr>
      <w:r w:rsidRPr="00264513">
        <w:rPr>
          <w:rFonts w:ascii="Times New Roman" w:hAnsi="Times New Roman" w:cs="Times New Roman"/>
          <w:sz w:val="24"/>
          <w:szCs w:val="24"/>
        </w:rPr>
        <w:t>Subfunção: 661 - Promoção Industrial</w:t>
      </w:r>
    </w:p>
    <w:p w14:paraId="2242A232" w14:textId="77777777" w:rsidR="00264513" w:rsidRPr="00264513" w:rsidRDefault="00264513" w:rsidP="00264513">
      <w:pPr>
        <w:spacing w:after="0"/>
        <w:jc w:val="both"/>
        <w:rPr>
          <w:rFonts w:ascii="Times New Roman" w:hAnsi="Times New Roman" w:cs="Times New Roman"/>
          <w:sz w:val="24"/>
          <w:szCs w:val="24"/>
        </w:rPr>
      </w:pPr>
      <w:r w:rsidRPr="00264513">
        <w:rPr>
          <w:rFonts w:ascii="Times New Roman" w:hAnsi="Times New Roman" w:cs="Times New Roman"/>
          <w:sz w:val="24"/>
          <w:szCs w:val="24"/>
        </w:rPr>
        <w:t>Programa: 2201 - DESENVOLVIMENTO INDUSTRIAL</w:t>
      </w:r>
    </w:p>
    <w:p w14:paraId="71552317" w14:textId="77777777" w:rsidR="00264513" w:rsidRPr="00264513" w:rsidRDefault="00264513" w:rsidP="00264513">
      <w:pPr>
        <w:spacing w:after="0"/>
        <w:jc w:val="both"/>
        <w:rPr>
          <w:rFonts w:ascii="Times New Roman" w:hAnsi="Times New Roman" w:cs="Times New Roman"/>
          <w:sz w:val="24"/>
          <w:szCs w:val="24"/>
        </w:rPr>
      </w:pPr>
      <w:r w:rsidRPr="00264513">
        <w:rPr>
          <w:rFonts w:ascii="Times New Roman" w:hAnsi="Times New Roman" w:cs="Times New Roman"/>
          <w:sz w:val="24"/>
          <w:szCs w:val="24"/>
        </w:rPr>
        <w:t>Ação: 2.5-PROMOÇÃO INDUSTRIAL</w:t>
      </w:r>
    </w:p>
    <w:p w14:paraId="6A301BC5" w14:textId="77777777" w:rsidR="00264513" w:rsidRPr="00264513" w:rsidRDefault="00264513" w:rsidP="00264513">
      <w:pPr>
        <w:spacing w:after="0"/>
        <w:jc w:val="both"/>
        <w:rPr>
          <w:rFonts w:ascii="Times New Roman" w:hAnsi="Times New Roman" w:cs="Times New Roman"/>
          <w:sz w:val="24"/>
          <w:szCs w:val="24"/>
        </w:rPr>
      </w:pPr>
      <w:r w:rsidRPr="00264513">
        <w:rPr>
          <w:rFonts w:ascii="Times New Roman" w:hAnsi="Times New Roman" w:cs="Times New Roman"/>
          <w:sz w:val="24"/>
          <w:szCs w:val="24"/>
        </w:rPr>
        <w:t>Despesa 12 - 3.3.90.00.00 - Aplicações Diretas</w:t>
      </w:r>
    </w:p>
    <w:p w14:paraId="52A63C7E" w14:textId="77777777" w:rsidR="00264513" w:rsidRPr="00264513" w:rsidRDefault="00264513" w:rsidP="00264513">
      <w:pPr>
        <w:spacing w:after="0"/>
        <w:jc w:val="both"/>
        <w:rPr>
          <w:rFonts w:ascii="Times New Roman" w:hAnsi="Times New Roman" w:cs="Times New Roman"/>
          <w:sz w:val="24"/>
          <w:szCs w:val="24"/>
        </w:rPr>
      </w:pPr>
      <w:r w:rsidRPr="00264513">
        <w:rPr>
          <w:rFonts w:ascii="Times New Roman" w:hAnsi="Times New Roman" w:cs="Times New Roman"/>
          <w:sz w:val="24"/>
          <w:szCs w:val="24"/>
        </w:rPr>
        <w:t>Fonte de recurso: 1000 Recursos Ordinários - 1.500.7000</w:t>
      </w:r>
    </w:p>
    <w:p w14:paraId="6773EE9E" w14:textId="6295E501" w:rsidR="00190B7C" w:rsidRPr="008A60EA" w:rsidRDefault="00190B7C" w:rsidP="00190B7C">
      <w:pPr>
        <w:spacing w:after="0"/>
        <w:jc w:val="both"/>
        <w:rPr>
          <w:rFonts w:ascii="Times New Roman" w:hAnsi="Times New Roman" w:cs="Times New Roman"/>
          <w:sz w:val="24"/>
          <w:szCs w:val="24"/>
        </w:rPr>
      </w:pPr>
      <w:r w:rsidRPr="008A60EA">
        <w:rPr>
          <w:rFonts w:ascii="Times New Roman" w:hAnsi="Times New Roman" w:cs="Times New Roman"/>
          <w:sz w:val="24"/>
          <w:szCs w:val="24"/>
        </w:rPr>
        <w:tab/>
        <w:t xml:space="preserve">       </w:t>
      </w:r>
    </w:p>
    <w:p w14:paraId="65962027" w14:textId="4F3120A8" w:rsidR="00190B7C" w:rsidRPr="008A60EA" w:rsidRDefault="00190B7C" w:rsidP="00190B7C">
      <w:pPr>
        <w:jc w:val="both"/>
        <w:rPr>
          <w:rFonts w:ascii="Times New Roman" w:hAnsi="Times New Roman" w:cs="Times New Roman"/>
          <w:b/>
          <w:sz w:val="24"/>
          <w:szCs w:val="24"/>
        </w:rPr>
      </w:pPr>
      <w:r w:rsidRPr="008A60EA">
        <w:rPr>
          <w:rFonts w:ascii="Times New Roman" w:hAnsi="Times New Roman" w:cs="Times New Roman"/>
          <w:b/>
          <w:sz w:val="24"/>
          <w:szCs w:val="24"/>
        </w:rPr>
        <w:t>1</w:t>
      </w:r>
      <w:r w:rsidR="008A60EA">
        <w:rPr>
          <w:rFonts w:ascii="Times New Roman" w:hAnsi="Times New Roman" w:cs="Times New Roman"/>
          <w:b/>
          <w:sz w:val="24"/>
          <w:szCs w:val="24"/>
        </w:rPr>
        <w:t>0</w:t>
      </w:r>
      <w:r w:rsidRPr="008A60EA">
        <w:rPr>
          <w:rFonts w:ascii="Times New Roman" w:hAnsi="Times New Roman" w:cs="Times New Roman"/>
          <w:b/>
          <w:sz w:val="24"/>
          <w:szCs w:val="24"/>
        </w:rPr>
        <w:t xml:space="preserve"> - FISCAL DO CONTRATO</w:t>
      </w:r>
    </w:p>
    <w:p w14:paraId="4B5C6291" w14:textId="7385F70F" w:rsidR="00190B7C" w:rsidRPr="008A60EA" w:rsidRDefault="00190B7C" w:rsidP="00190B7C">
      <w:pPr>
        <w:jc w:val="both"/>
        <w:rPr>
          <w:rFonts w:ascii="Times New Roman" w:hAnsi="Times New Roman" w:cs="Times New Roman"/>
          <w:sz w:val="24"/>
          <w:szCs w:val="24"/>
        </w:rPr>
      </w:pPr>
      <w:r w:rsidRPr="008A60EA">
        <w:rPr>
          <w:rFonts w:ascii="Times New Roman" w:hAnsi="Times New Roman" w:cs="Times New Roman"/>
          <w:sz w:val="24"/>
          <w:szCs w:val="24"/>
        </w:rPr>
        <w:tab/>
        <w:t xml:space="preserve">Declaro, nos termos da Lei </w:t>
      </w:r>
      <w:r w:rsidR="00A03768" w:rsidRPr="008A60EA">
        <w:rPr>
          <w:rFonts w:ascii="Times New Roman" w:hAnsi="Times New Roman" w:cs="Times New Roman"/>
          <w:sz w:val="24"/>
          <w:szCs w:val="24"/>
        </w:rPr>
        <w:t xml:space="preserve">14.133/21 </w:t>
      </w:r>
      <w:r w:rsidRPr="008A60EA">
        <w:rPr>
          <w:rFonts w:ascii="Times New Roman" w:hAnsi="Times New Roman" w:cs="Times New Roman"/>
          <w:sz w:val="24"/>
          <w:szCs w:val="24"/>
        </w:rPr>
        <w:t>que serei responsável pela fiscalização do contrato originado por esse Processo Licitatório, acompanhando e anotando em registro próprio todas as ocorrências relacionadas com a execução do mesmo, determinando o que se fizer necessário à regularização das faltas ou defeitos para exigir seu fiel cumprimento.</w:t>
      </w:r>
    </w:p>
    <w:p w14:paraId="7DCD6C82" w14:textId="77777777" w:rsidR="00264513" w:rsidRPr="00264513" w:rsidRDefault="00264513" w:rsidP="00264513">
      <w:pPr>
        <w:spacing w:after="0"/>
        <w:rPr>
          <w:rFonts w:ascii="Times New Roman" w:hAnsi="Times New Roman" w:cs="Times New Roman"/>
          <w:sz w:val="24"/>
          <w:szCs w:val="24"/>
        </w:rPr>
      </w:pPr>
      <w:r w:rsidRPr="00264513">
        <w:rPr>
          <w:rFonts w:ascii="Times New Roman" w:hAnsi="Times New Roman" w:cs="Times New Roman"/>
          <w:sz w:val="24"/>
          <w:szCs w:val="24"/>
        </w:rPr>
        <w:t xml:space="preserve">Nome Fiscal: </w:t>
      </w:r>
      <w:proofErr w:type="spellStart"/>
      <w:r w:rsidRPr="00264513">
        <w:rPr>
          <w:rFonts w:ascii="Times New Roman" w:hAnsi="Times New Roman" w:cs="Times New Roman"/>
          <w:sz w:val="24"/>
          <w:szCs w:val="24"/>
        </w:rPr>
        <w:t>Aluisio</w:t>
      </w:r>
      <w:proofErr w:type="spellEnd"/>
      <w:r w:rsidRPr="00264513">
        <w:rPr>
          <w:rFonts w:ascii="Times New Roman" w:hAnsi="Times New Roman" w:cs="Times New Roman"/>
          <w:sz w:val="24"/>
          <w:szCs w:val="24"/>
        </w:rPr>
        <w:t xml:space="preserve"> </w:t>
      </w:r>
      <w:proofErr w:type="spellStart"/>
      <w:r w:rsidRPr="00264513">
        <w:rPr>
          <w:rFonts w:ascii="Times New Roman" w:hAnsi="Times New Roman" w:cs="Times New Roman"/>
          <w:sz w:val="24"/>
          <w:szCs w:val="24"/>
        </w:rPr>
        <w:t>Delino</w:t>
      </w:r>
      <w:proofErr w:type="spellEnd"/>
      <w:r w:rsidRPr="00264513">
        <w:rPr>
          <w:rFonts w:ascii="Times New Roman" w:hAnsi="Times New Roman" w:cs="Times New Roman"/>
          <w:sz w:val="24"/>
          <w:szCs w:val="24"/>
        </w:rPr>
        <w:t xml:space="preserve"> </w:t>
      </w:r>
      <w:proofErr w:type="spellStart"/>
      <w:r w:rsidRPr="00264513">
        <w:rPr>
          <w:rFonts w:ascii="Times New Roman" w:hAnsi="Times New Roman" w:cs="Times New Roman"/>
          <w:sz w:val="24"/>
          <w:szCs w:val="24"/>
        </w:rPr>
        <w:t>Bavaresco</w:t>
      </w:r>
      <w:proofErr w:type="spellEnd"/>
      <w:r w:rsidRPr="00264513">
        <w:rPr>
          <w:rFonts w:ascii="Times New Roman" w:hAnsi="Times New Roman" w:cs="Times New Roman"/>
          <w:sz w:val="24"/>
          <w:szCs w:val="24"/>
        </w:rPr>
        <w:t xml:space="preserve"> </w:t>
      </w:r>
    </w:p>
    <w:p w14:paraId="4CC8A898" w14:textId="77777777" w:rsidR="00264513" w:rsidRPr="00264513" w:rsidRDefault="00264513" w:rsidP="00264513">
      <w:pPr>
        <w:spacing w:after="0"/>
        <w:rPr>
          <w:rFonts w:ascii="Times New Roman" w:hAnsi="Times New Roman" w:cs="Times New Roman"/>
          <w:sz w:val="24"/>
          <w:szCs w:val="24"/>
        </w:rPr>
      </w:pPr>
      <w:r w:rsidRPr="00264513">
        <w:rPr>
          <w:rFonts w:ascii="Times New Roman" w:hAnsi="Times New Roman" w:cs="Times New Roman"/>
          <w:sz w:val="24"/>
          <w:szCs w:val="24"/>
        </w:rPr>
        <w:t xml:space="preserve">CPF: </w:t>
      </w:r>
      <w:r w:rsidRPr="00264513">
        <w:rPr>
          <w:rFonts w:ascii="Times New Roman" w:hAnsi="Times New Roman" w:cs="Times New Roman"/>
          <w:sz w:val="24"/>
          <w:szCs w:val="24"/>
        </w:rPr>
        <w:tab/>
        <w:t>048. ***. ***-07</w:t>
      </w:r>
    </w:p>
    <w:p w14:paraId="48F8A250" w14:textId="77777777" w:rsidR="00264513" w:rsidRPr="00264513" w:rsidRDefault="00264513" w:rsidP="00264513">
      <w:pPr>
        <w:spacing w:after="0"/>
        <w:rPr>
          <w:rFonts w:ascii="Times New Roman" w:hAnsi="Times New Roman" w:cs="Times New Roman"/>
          <w:sz w:val="24"/>
          <w:szCs w:val="24"/>
        </w:rPr>
      </w:pPr>
      <w:r w:rsidRPr="00264513">
        <w:rPr>
          <w:rFonts w:ascii="Times New Roman" w:hAnsi="Times New Roman" w:cs="Times New Roman"/>
          <w:sz w:val="24"/>
          <w:szCs w:val="24"/>
        </w:rPr>
        <w:t xml:space="preserve">Cargo/função: Secretário </w:t>
      </w:r>
    </w:p>
    <w:p w14:paraId="0577C1C4" w14:textId="77777777" w:rsidR="00264513" w:rsidRPr="00264513" w:rsidRDefault="00264513" w:rsidP="00264513">
      <w:pPr>
        <w:spacing w:after="0"/>
        <w:rPr>
          <w:rFonts w:ascii="Times New Roman" w:hAnsi="Times New Roman" w:cs="Times New Roman"/>
          <w:sz w:val="24"/>
          <w:szCs w:val="24"/>
        </w:rPr>
      </w:pPr>
      <w:r w:rsidRPr="00264513">
        <w:rPr>
          <w:rFonts w:ascii="Times New Roman" w:hAnsi="Times New Roman" w:cs="Times New Roman"/>
          <w:sz w:val="24"/>
          <w:szCs w:val="24"/>
        </w:rPr>
        <w:t>Unidade: Secretaria de Administração e Finanças</w:t>
      </w:r>
    </w:p>
    <w:p w14:paraId="5E51227D" w14:textId="77777777" w:rsidR="00264513" w:rsidRPr="00264513" w:rsidRDefault="00264513" w:rsidP="00264513">
      <w:pPr>
        <w:spacing w:after="0"/>
        <w:rPr>
          <w:rFonts w:ascii="Times New Roman" w:hAnsi="Times New Roman" w:cs="Times New Roman"/>
          <w:sz w:val="24"/>
          <w:szCs w:val="24"/>
        </w:rPr>
      </w:pPr>
      <w:r w:rsidRPr="00264513">
        <w:rPr>
          <w:rFonts w:ascii="Times New Roman" w:hAnsi="Times New Roman" w:cs="Times New Roman"/>
          <w:sz w:val="24"/>
          <w:szCs w:val="24"/>
        </w:rPr>
        <w:t>Fone para contato: (49) 3432-3206</w:t>
      </w:r>
    </w:p>
    <w:p w14:paraId="69A50EA4" w14:textId="77777777" w:rsidR="00264513" w:rsidRPr="00264513" w:rsidRDefault="00264513" w:rsidP="00264513">
      <w:pPr>
        <w:spacing w:after="0"/>
        <w:rPr>
          <w:rFonts w:ascii="Times New Roman" w:hAnsi="Times New Roman" w:cs="Times New Roman"/>
          <w:sz w:val="24"/>
          <w:szCs w:val="24"/>
        </w:rPr>
      </w:pPr>
      <w:r w:rsidRPr="00264513">
        <w:rPr>
          <w:rFonts w:ascii="Times New Roman" w:hAnsi="Times New Roman" w:cs="Times New Roman"/>
          <w:sz w:val="24"/>
          <w:szCs w:val="24"/>
        </w:rPr>
        <w:t xml:space="preserve">E-mail para contato: </w:t>
      </w:r>
      <w:hyperlink r:id="rId8" w:history="1">
        <w:r w:rsidRPr="00264513">
          <w:rPr>
            <w:rStyle w:val="Hyperlink"/>
            <w:rFonts w:ascii="Times New Roman" w:hAnsi="Times New Roman" w:cs="Times New Roman"/>
            <w:sz w:val="24"/>
            <w:szCs w:val="24"/>
          </w:rPr>
          <w:t>adm@irani.sc.gov.br</w:t>
        </w:r>
      </w:hyperlink>
      <w:r w:rsidRPr="00264513">
        <w:rPr>
          <w:rFonts w:ascii="Times New Roman" w:hAnsi="Times New Roman" w:cs="Times New Roman"/>
          <w:sz w:val="24"/>
          <w:szCs w:val="24"/>
        </w:rPr>
        <w:t xml:space="preserve"> </w:t>
      </w:r>
    </w:p>
    <w:p w14:paraId="7C2FA5BB" w14:textId="77777777" w:rsidR="00264513" w:rsidRPr="00264513" w:rsidRDefault="00264513" w:rsidP="00264513">
      <w:pPr>
        <w:spacing w:after="0"/>
        <w:rPr>
          <w:rFonts w:ascii="Times New Roman" w:hAnsi="Times New Roman" w:cs="Times New Roman"/>
          <w:sz w:val="24"/>
          <w:szCs w:val="24"/>
        </w:rPr>
      </w:pPr>
      <w:r w:rsidRPr="00264513">
        <w:rPr>
          <w:rFonts w:ascii="Times New Roman" w:hAnsi="Times New Roman" w:cs="Times New Roman"/>
          <w:sz w:val="24"/>
          <w:szCs w:val="24"/>
        </w:rPr>
        <w:t>Assinatura do fiscal: _______________________________________</w:t>
      </w:r>
    </w:p>
    <w:p w14:paraId="4AF5F650" w14:textId="77777777" w:rsidR="00264513" w:rsidRPr="00264513" w:rsidRDefault="00264513" w:rsidP="00264513">
      <w:pPr>
        <w:spacing w:after="0"/>
        <w:rPr>
          <w:rFonts w:ascii="Times New Roman" w:hAnsi="Times New Roman" w:cs="Times New Roman"/>
          <w:b/>
          <w:sz w:val="24"/>
          <w:szCs w:val="24"/>
        </w:rPr>
      </w:pPr>
    </w:p>
    <w:p w14:paraId="58F72CCF" w14:textId="77777777" w:rsidR="00264513" w:rsidRPr="00264513" w:rsidRDefault="00264513" w:rsidP="00264513">
      <w:pPr>
        <w:spacing w:after="0"/>
        <w:rPr>
          <w:rFonts w:ascii="Times New Roman" w:hAnsi="Times New Roman" w:cs="Times New Roman"/>
          <w:sz w:val="24"/>
          <w:szCs w:val="24"/>
        </w:rPr>
      </w:pPr>
      <w:r w:rsidRPr="00264513">
        <w:rPr>
          <w:rFonts w:ascii="Times New Roman" w:hAnsi="Times New Roman" w:cs="Times New Roman"/>
          <w:sz w:val="24"/>
          <w:szCs w:val="24"/>
        </w:rPr>
        <w:t xml:space="preserve">Nome Fiscal: Flavio de Melo </w:t>
      </w:r>
    </w:p>
    <w:p w14:paraId="1D7EE18F" w14:textId="77777777" w:rsidR="00264513" w:rsidRPr="00264513" w:rsidRDefault="00264513" w:rsidP="00264513">
      <w:pPr>
        <w:spacing w:after="0"/>
        <w:rPr>
          <w:rFonts w:ascii="Times New Roman" w:hAnsi="Times New Roman" w:cs="Times New Roman"/>
          <w:sz w:val="24"/>
          <w:szCs w:val="24"/>
        </w:rPr>
      </w:pPr>
      <w:r w:rsidRPr="00264513">
        <w:rPr>
          <w:rFonts w:ascii="Times New Roman" w:hAnsi="Times New Roman" w:cs="Times New Roman"/>
          <w:sz w:val="24"/>
          <w:szCs w:val="24"/>
        </w:rPr>
        <w:t xml:space="preserve">CPF: </w:t>
      </w:r>
      <w:r w:rsidRPr="00264513">
        <w:rPr>
          <w:rFonts w:ascii="Times New Roman" w:hAnsi="Times New Roman" w:cs="Times New Roman"/>
          <w:sz w:val="24"/>
          <w:szCs w:val="24"/>
        </w:rPr>
        <w:tab/>
        <w:t>009. ***. ***-08</w:t>
      </w:r>
    </w:p>
    <w:p w14:paraId="279FF50E" w14:textId="77777777" w:rsidR="00264513" w:rsidRPr="00264513" w:rsidRDefault="00264513" w:rsidP="00264513">
      <w:pPr>
        <w:spacing w:after="0"/>
        <w:rPr>
          <w:rFonts w:ascii="Times New Roman" w:hAnsi="Times New Roman" w:cs="Times New Roman"/>
          <w:sz w:val="24"/>
          <w:szCs w:val="24"/>
        </w:rPr>
      </w:pPr>
      <w:r w:rsidRPr="00264513">
        <w:rPr>
          <w:rFonts w:ascii="Times New Roman" w:hAnsi="Times New Roman" w:cs="Times New Roman"/>
          <w:sz w:val="24"/>
          <w:szCs w:val="24"/>
        </w:rPr>
        <w:t xml:space="preserve">Cargo/função: Agente de Administração </w:t>
      </w:r>
    </w:p>
    <w:p w14:paraId="3E88E637" w14:textId="77777777" w:rsidR="00264513" w:rsidRPr="00264513" w:rsidRDefault="00264513" w:rsidP="00264513">
      <w:pPr>
        <w:spacing w:after="0"/>
        <w:rPr>
          <w:rFonts w:ascii="Times New Roman" w:hAnsi="Times New Roman" w:cs="Times New Roman"/>
          <w:sz w:val="24"/>
          <w:szCs w:val="24"/>
        </w:rPr>
      </w:pPr>
      <w:r w:rsidRPr="00264513">
        <w:rPr>
          <w:rFonts w:ascii="Times New Roman" w:hAnsi="Times New Roman" w:cs="Times New Roman"/>
          <w:sz w:val="24"/>
          <w:szCs w:val="24"/>
        </w:rPr>
        <w:t>Unidade: Secretaria de Administração e Finanças</w:t>
      </w:r>
    </w:p>
    <w:p w14:paraId="24F49470" w14:textId="77777777" w:rsidR="00264513" w:rsidRPr="00264513" w:rsidRDefault="00264513" w:rsidP="00264513">
      <w:pPr>
        <w:spacing w:after="0"/>
        <w:rPr>
          <w:rFonts w:ascii="Times New Roman" w:hAnsi="Times New Roman" w:cs="Times New Roman"/>
          <w:sz w:val="24"/>
          <w:szCs w:val="24"/>
        </w:rPr>
      </w:pPr>
      <w:r w:rsidRPr="00264513">
        <w:rPr>
          <w:rFonts w:ascii="Times New Roman" w:hAnsi="Times New Roman" w:cs="Times New Roman"/>
          <w:sz w:val="24"/>
          <w:szCs w:val="24"/>
        </w:rPr>
        <w:t>Fone para contato: (49) 3432-3255</w:t>
      </w:r>
    </w:p>
    <w:p w14:paraId="55EF58F7" w14:textId="77777777" w:rsidR="00264513" w:rsidRPr="00264513" w:rsidRDefault="00264513" w:rsidP="00264513">
      <w:pPr>
        <w:spacing w:after="0"/>
        <w:rPr>
          <w:rFonts w:ascii="Times New Roman" w:hAnsi="Times New Roman" w:cs="Times New Roman"/>
          <w:sz w:val="24"/>
          <w:szCs w:val="24"/>
        </w:rPr>
      </w:pPr>
      <w:r w:rsidRPr="00264513">
        <w:rPr>
          <w:rFonts w:ascii="Times New Roman" w:hAnsi="Times New Roman" w:cs="Times New Roman"/>
          <w:sz w:val="24"/>
          <w:szCs w:val="24"/>
        </w:rPr>
        <w:t xml:space="preserve">E-mail para contato: </w:t>
      </w:r>
      <w:hyperlink r:id="rId9" w:history="1">
        <w:r w:rsidRPr="00264513">
          <w:rPr>
            <w:rStyle w:val="Hyperlink"/>
            <w:rFonts w:ascii="Times New Roman" w:hAnsi="Times New Roman" w:cs="Times New Roman"/>
            <w:sz w:val="24"/>
            <w:szCs w:val="24"/>
          </w:rPr>
          <w:t>flavio.adm@irani.sc.gov.br</w:t>
        </w:r>
      </w:hyperlink>
      <w:r w:rsidRPr="00264513">
        <w:rPr>
          <w:rFonts w:ascii="Times New Roman" w:hAnsi="Times New Roman" w:cs="Times New Roman"/>
          <w:sz w:val="24"/>
          <w:szCs w:val="24"/>
        </w:rPr>
        <w:t xml:space="preserve">  </w:t>
      </w:r>
    </w:p>
    <w:p w14:paraId="5A34D21F" w14:textId="77777777" w:rsidR="00264513" w:rsidRPr="00264513" w:rsidRDefault="00264513" w:rsidP="00264513">
      <w:pPr>
        <w:spacing w:after="0"/>
        <w:rPr>
          <w:rFonts w:ascii="Times New Roman" w:hAnsi="Times New Roman" w:cs="Times New Roman"/>
          <w:sz w:val="24"/>
          <w:szCs w:val="24"/>
        </w:rPr>
      </w:pPr>
      <w:r w:rsidRPr="00264513">
        <w:rPr>
          <w:rFonts w:ascii="Times New Roman" w:hAnsi="Times New Roman" w:cs="Times New Roman"/>
          <w:sz w:val="24"/>
          <w:szCs w:val="24"/>
        </w:rPr>
        <w:t>Assinatura do fiscal: _______________________________________</w:t>
      </w:r>
    </w:p>
    <w:p w14:paraId="376DD9A9" w14:textId="77777777" w:rsidR="00264513" w:rsidRPr="00264513" w:rsidRDefault="00264513" w:rsidP="00264513">
      <w:pPr>
        <w:spacing w:after="0"/>
        <w:rPr>
          <w:rFonts w:ascii="Times New Roman" w:hAnsi="Times New Roman" w:cs="Times New Roman"/>
          <w:b/>
          <w:sz w:val="24"/>
          <w:szCs w:val="24"/>
        </w:rPr>
      </w:pPr>
    </w:p>
    <w:p w14:paraId="0C43FF8A" w14:textId="77777777" w:rsidR="00264513" w:rsidRPr="00264513" w:rsidRDefault="00264513" w:rsidP="00264513">
      <w:pPr>
        <w:spacing w:after="0"/>
        <w:jc w:val="right"/>
        <w:rPr>
          <w:rFonts w:ascii="Times New Roman" w:hAnsi="Times New Roman" w:cs="Times New Roman"/>
          <w:sz w:val="24"/>
          <w:szCs w:val="24"/>
        </w:rPr>
      </w:pPr>
      <w:r w:rsidRPr="00264513">
        <w:rPr>
          <w:rFonts w:ascii="Times New Roman" w:hAnsi="Times New Roman" w:cs="Times New Roman"/>
          <w:sz w:val="24"/>
          <w:szCs w:val="24"/>
        </w:rPr>
        <w:t>Irani/SC, 29 de fevereiro de 2024.</w:t>
      </w:r>
    </w:p>
    <w:p w14:paraId="27AF0E20" w14:textId="77777777" w:rsidR="00264513" w:rsidRPr="00264513" w:rsidRDefault="00264513" w:rsidP="00264513">
      <w:pPr>
        <w:spacing w:after="0"/>
        <w:rPr>
          <w:rFonts w:ascii="Times New Roman" w:hAnsi="Times New Roman" w:cs="Times New Roman"/>
          <w:sz w:val="24"/>
          <w:szCs w:val="24"/>
        </w:rPr>
      </w:pPr>
    </w:p>
    <w:p w14:paraId="01BDB5EC" w14:textId="77777777" w:rsidR="00264513" w:rsidRDefault="00264513" w:rsidP="00264513">
      <w:pPr>
        <w:spacing w:after="0"/>
        <w:jc w:val="center"/>
        <w:rPr>
          <w:rFonts w:ascii="Times New Roman" w:hAnsi="Times New Roman" w:cs="Times New Roman"/>
          <w:sz w:val="24"/>
          <w:szCs w:val="24"/>
        </w:rPr>
      </w:pPr>
    </w:p>
    <w:p w14:paraId="647D2C82" w14:textId="77777777" w:rsidR="00264513" w:rsidRPr="00264513" w:rsidRDefault="00264513" w:rsidP="00264513">
      <w:pPr>
        <w:spacing w:after="0"/>
        <w:jc w:val="center"/>
        <w:rPr>
          <w:rFonts w:ascii="Times New Roman" w:hAnsi="Times New Roman" w:cs="Times New Roman"/>
          <w:sz w:val="24"/>
          <w:szCs w:val="24"/>
        </w:rPr>
      </w:pPr>
    </w:p>
    <w:p w14:paraId="65F8DF78" w14:textId="77777777" w:rsidR="00264513" w:rsidRPr="00264513" w:rsidRDefault="00264513" w:rsidP="00264513">
      <w:pPr>
        <w:spacing w:after="0"/>
        <w:jc w:val="center"/>
        <w:rPr>
          <w:rFonts w:ascii="Times New Roman" w:hAnsi="Times New Roman" w:cs="Times New Roman"/>
          <w:sz w:val="24"/>
          <w:szCs w:val="24"/>
        </w:rPr>
      </w:pPr>
      <w:r w:rsidRPr="00264513">
        <w:rPr>
          <w:rFonts w:ascii="Times New Roman" w:hAnsi="Times New Roman" w:cs="Times New Roman"/>
          <w:sz w:val="24"/>
          <w:szCs w:val="24"/>
        </w:rPr>
        <w:t>_______________________________________</w:t>
      </w:r>
    </w:p>
    <w:p w14:paraId="17A1FC67" w14:textId="77777777" w:rsidR="00264513" w:rsidRPr="00264513" w:rsidRDefault="00264513" w:rsidP="00264513">
      <w:pPr>
        <w:spacing w:after="0"/>
        <w:jc w:val="center"/>
        <w:rPr>
          <w:rFonts w:ascii="Times New Roman" w:hAnsi="Times New Roman" w:cs="Times New Roman"/>
          <w:b/>
          <w:bCs/>
          <w:sz w:val="24"/>
          <w:szCs w:val="24"/>
        </w:rPr>
      </w:pPr>
      <w:r w:rsidRPr="00264513">
        <w:rPr>
          <w:rFonts w:ascii="Times New Roman" w:hAnsi="Times New Roman" w:cs="Times New Roman"/>
          <w:b/>
          <w:bCs/>
          <w:sz w:val="24"/>
          <w:szCs w:val="24"/>
        </w:rPr>
        <w:t xml:space="preserve">Leocir </w:t>
      </w:r>
      <w:proofErr w:type="spellStart"/>
      <w:r w:rsidRPr="00264513">
        <w:rPr>
          <w:rFonts w:ascii="Times New Roman" w:hAnsi="Times New Roman" w:cs="Times New Roman"/>
          <w:b/>
          <w:bCs/>
          <w:sz w:val="24"/>
          <w:szCs w:val="24"/>
        </w:rPr>
        <w:t>Antonio</w:t>
      </w:r>
      <w:proofErr w:type="spellEnd"/>
      <w:r w:rsidRPr="00264513">
        <w:rPr>
          <w:rFonts w:ascii="Times New Roman" w:hAnsi="Times New Roman" w:cs="Times New Roman"/>
          <w:b/>
          <w:bCs/>
          <w:sz w:val="24"/>
          <w:szCs w:val="24"/>
        </w:rPr>
        <w:t xml:space="preserve"> </w:t>
      </w:r>
      <w:proofErr w:type="spellStart"/>
      <w:r w:rsidRPr="00264513">
        <w:rPr>
          <w:rFonts w:ascii="Times New Roman" w:hAnsi="Times New Roman" w:cs="Times New Roman"/>
          <w:b/>
          <w:bCs/>
          <w:sz w:val="24"/>
          <w:szCs w:val="24"/>
        </w:rPr>
        <w:t>Biazzi</w:t>
      </w:r>
      <w:proofErr w:type="spellEnd"/>
    </w:p>
    <w:p w14:paraId="3C5CC4EC" w14:textId="77777777" w:rsidR="00264513" w:rsidRPr="00264513" w:rsidRDefault="00264513" w:rsidP="00264513">
      <w:pPr>
        <w:spacing w:after="0"/>
        <w:jc w:val="center"/>
        <w:rPr>
          <w:rFonts w:ascii="Times New Roman" w:hAnsi="Times New Roman" w:cs="Times New Roman"/>
          <w:sz w:val="24"/>
          <w:szCs w:val="24"/>
        </w:rPr>
      </w:pPr>
      <w:r w:rsidRPr="00264513">
        <w:rPr>
          <w:rFonts w:ascii="Times New Roman" w:hAnsi="Times New Roman" w:cs="Times New Roman"/>
          <w:sz w:val="24"/>
          <w:szCs w:val="24"/>
        </w:rPr>
        <w:t>Secretaria de Industria Comércio e Serviços</w:t>
      </w:r>
    </w:p>
    <w:p w14:paraId="4DFB72D7" w14:textId="77777777" w:rsidR="00264513" w:rsidRPr="00264513" w:rsidRDefault="00264513" w:rsidP="00264513">
      <w:pPr>
        <w:spacing w:after="0"/>
        <w:rPr>
          <w:rFonts w:ascii="Times New Roman" w:hAnsi="Times New Roman" w:cs="Times New Roman"/>
          <w:sz w:val="24"/>
          <w:szCs w:val="24"/>
        </w:rPr>
      </w:pPr>
    </w:p>
    <w:p w14:paraId="2FD42B93" w14:textId="77777777" w:rsidR="002C40B0" w:rsidRPr="008A60EA" w:rsidRDefault="002C40B0" w:rsidP="00264513">
      <w:pPr>
        <w:spacing w:after="0"/>
        <w:rPr>
          <w:rFonts w:ascii="Times New Roman" w:hAnsi="Times New Roman" w:cs="Times New Roman"/>
          <w:sz w:val="24"/>
          <w:szCs w:val="24"/>
        </w:rPr>
      </w:pPr>
    </w:p>
    <w:sectPr w:rsidR="002C40B0" w:rsidRPr="008A60EA">
      <w:head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AB9D5" w14:textId="77777777" w:rsidR="00DF55FF" w:rsidRDefault="00DF55FF" w:rsidP="00355FFF">
      <w:pPr>
        <w:spacing w:after="0" w:line="240" w:lineRule="auto"/>
      </w:pPr>
      <w:r>
        <w:separator/>
      </w:r>
    </w:p>
  </w:endnote>
  <w:endnote w:type="continuationSeparator" w:id="0">
    <w:p w14:paraId="02F2176D" w14:textId="77777777" w:rsidR="00DF55FF" w:rsidRDefault="00DF55FF" w:rsidP="00355F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1"/>
    <w:family w:val="roman"/>
    <w:pitch w:val="variable"/>
  </w:font>
  <w:font w:name="Arial Unicode MS">
    <w:altName w:val="Yu Gothic"/>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5E10D" w14:textId="77777777" w:rsidR="00DF55FF" w:rsidRDefault="00DF55FF" w:rsidP="00355FFF">
      <w:pPr>
        <w:spacing w:after="0" w:line="240" w:lineRule="auto"/>
      </w:pPr>
      <w:r>
        <w:separator/>
      </w:r>
    </w:p>
  </w:footnote>
  <w:footnote w:type="continuationSeparator" w:id="0">
    <w:p w14:paraId="6AB078CE" w14:textId="77777777" w:rsidR="00DF55FF" w:rsidRDefault="00DF55FF" w:rsidP="00355F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2096321"/>
      <w:docPartObj>
        <w:docPartGallery w:val="Page Numbers (Margins)"/>
        <w:docPartUnique/>
      </w:docPartObj>
    </w:sdtPr>
    <w:sdtContent>
      <w:p w14:paraId="1BFF931F" w14:textId="124DAC0C" w:rsidR="00355FFF" w:rsidRDefault="00355FFF">
        <w:pPr>
          <w:pStyle w:val="Cabealho"/>
        </w:pPr>
        <w:r>
          <w:rPr>
            <w:noProof/>
          </w:rPr>
          <mc:AlternateContent>
            <mc:Choice Requires="wpg">
              <w:drawing>
                <wp:anchor distT="0" distB="0" distL="114300" distR="114300" simplePos="0" relativeHeight="251659264" behindDoc="0" locked="0" layoutInCell="0" allowOverlap="1" wp14:anchorId="1ECD463F" wp14:editId="21030EEB">
                  <wp:simplePos x="0" y="0"/>
                  <wp:positionH relativeFrom="rightMargin">
                    <wp:posOffset>170180</wp:posOffset>
                  </wp:positionH>
                  <wp:positionV relativeFrom="page">
                    <wp:posOffset>319405</wp:posOffset>
                  </wp:positionV>
                  <wp:extent cx="488315" cy="237490"/>
                  <wp:effectExtent l="0" t="9525" r="0" b="10160"/>
                  <wp:wrapNone/>
                  <wp:docPr id="1" name="Agrupar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315" cy="237490"/>
                            <a:chOff x="689" y="3255"/>
                            <a:chExt cx="769" cy="374"/>
                          </a:xfrm>
                        </wpg:grpSpPr>
                        <wps:wsp>
                          <wps:cNvPr id="2" name="Text Box 71"/>
                          <wps:cNvSpPr txBox="1">
                            <a:spLocks noChangeArrowheads="1"/>
                          </wps:cNvSpPr>
                          <wps:spPr bwMode="auto">
                            <a:xfrm>
                              <a:off x="689" y="3263"/>
                              <a:ext cx="769"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0CA77E" w14:textId="05BA4E5D" w:rsidR="00355FFF" w:rsidRDefault="00355FFF">
                                <w:pPr>
                                  <w:pStyle w:val="Cabealho"/>
                                  <w:jc w:val="center"/>
                                </w:pPr>
                                <w:r>
                                  <w:fldChar w:fldCharType="begin"/>
                                </w:r>
                                <w:r>
                                  <w:instrText>PAGE    \* MERGEFORMAT</w:instrText>
                                </w:r>
                                <w:r>
                                  <w:fldChar w:fldCharType="separate"/>
                                </w:r>
                                <w:r>
                                  <w:rPr>
                                    <w:rStyle w:val="Nmerodepgina"/>
                                    <w:b/>
                                    <w:bCs/>
                                    <w:color w:val="3F3151" w:themeColor="accent4" w:themeShade="7F"/>
                                    <w:sz w:val="16"/>
                                    <w:szCs w:val="16"/>
                                  </w:rPr>
                                  <w:t>2</w:t>
                                </w:r>
                                <w:r>
                                  <w:rPr>
                                    <w:rStyle w:val="Nmerodepgina"/>
                                    <w:b/>
                                    <w:bCs/>
                                    <w:color w:val="3F3151" w:themeColor="accent4" w:themeShade="7F"/>
                                    <w:sz w:val="16"/>
                                    <w:szCs w:val="16"/>
                                  </w:rPr>
                                  <w:fldChar w:fldCharType="end"/>
                                </w:r>
                                <w:r>
                                  <w:rPr>
                                    <w:rStyle w:val="Nmerodepgina"/>
                                    <w:b/>
                                    <w:bCs/>
                                    <w:color w:val="3F3151" w:themeColor="accent4" w:themeShade="7F"/>
                                    <w:sz w:val="16"/>
                                    <w:szCs w:val="16"/>
                                  </w:rPr>
                                  <w:t>/</w:t>
                                </w:r>
                                <w:r w:rsidR="00A66C16">
                                  <w:rPr>
                                    <w:rStyle w:val="Nmerodepgina"/>
                                    <w:b/>
                                    <w:bCs/>
                                    <w:color w:val="3F3151" w:themeColor="accent4" w:themeShade="7F"/>
                                    <w:sz w:val="16"/>
                                    <w:szCs w:val="16"/>
                                  </w:rPr>
                                  <w:t>6</w:t>
                                </w:r>
                              </w:p>
                            </w:txbxContent>
                          </wps:txbx>
                          <wps:bodyPr rot="0" vert="horz" wrap="square" lIns="0" tIns="0" rIns="0" bIns="0" anchor="ctr" anchorCtr="0" upright="1">
                            <a:noAutofit/>
                          </wps:bodyPr>
                        </wps:wsp>
                        <wpg:grpSp>
                          <wpg:cNvPr id="3" name="Group 72"/>
                          <wpg:cNvGrpSpPr>
                            <a:grpSpLocks/>
                          </wpg:cNvGrpSpPr>
                          <wpg:grpSpPr bwMode="auto">
                            <a:xfrm>
                              <a:off x="886" y="3255"/>
                              <a:ext cx="374" cy="374"/>
                              <a:chOff x="1453" y="14832"/>
                              <a:chExt cx="374" cy="374"/>
                            </a:xfrm>
                          </wpg:grpSpPr>
                          <wps:wsp>
                            <wps:cNvPr id="4" name="Oval 73"/>
                            <wps:cNvSpPr>
                              <a:spLocks noChangeArrowheads="1"/>
                            </wps:cNvSpPr>
                            <wps:spPr bwMode="auto">
                              <a:xfrm>
                                <a:off x="1453" y="14832"/>
                                <a:ext cx="374" cy="374"/>
                              </a:xfrm>
                              <a:prstGeom prst="ellipse">
                                <a:avLst/>
                              </a:prstGeom>
                              <a:noFill/>
                              <a:ln w="6350">
                                <a:solidFill>
                                  <a:srgbClr val="84A2C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Oval 74"/>
                            <wps:cNvSpPr>
                              <a:spLocks noChangeArrowheads="1"/>
                            </wps:cNvSpPr>
                            <wps:spPr bwMode="auto">
                              <a:xfrm>
                                <a:off x="1462" y="14835"/>
                                <a:ext cx="101" cy="101"/>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ECD463F" id="Agrupar 1" o:spid="_x0000_s1026" style="position:absolute;margin-left:13.4pt;margin-top:25.15pt;width:38.45pt;height:18.7pt;z-index:251659264;mso-position-horizontal-relative:right-margin-area;mso-position-vertical-relative:page" coordorigin="689,3255" coordsize="769,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" o:allowincell="f">
                  <v:shapetype id="_x0000_t202" coordsize="21600,21600" o:spt="202" path="m,l,21600r21600,l21600,xe">
                    <v:stroke joinstyle="miter"/>
                    <v:path gradientshapeok="t" o:connecttype="rect"/>
                  </v:shapetype>
                  <v:shape id="Text Box 71" o:spid="_x0000_s1027" type="#_x0000_t202" style="position:absolute;left:689;top:3263;width:769;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" filled="f" stroked="f">
                    <v:textbox inset="0,0,0,0">
                      <w:txbxContent>
                        <w:p w14:paraId="440CA77E" w14:textId="05BA4E5D" w:rsidR="00355FFF" w:rsidRDefault="00355FFF">
                          <w:pPr>
                            <w:pStyle w:val="Cabealho"/>
                            <w:jc w:val="center"/>
                          </w:pPr>
                          <w:r>
                            <w:fldChar w:fldCharType="begin"/>
                          </w:r>
                          <w:r>
                            <w:instrText>PAGE    \* MERGEFORMAT</w:instrText>
                          </w:r>
                          <w:r>
                            <w:fldChar w:fldCharType="separate"/>
                          </w:r>
                          <w:r>
                            <w:rPr>
                              <w:rStyle w:val="Nmerodepgina"/>
                              <w:b/>
                              <w:bCs/>
                              <w:color w:val="3F3151" w:themeColor="accent4" w:themeShade="7F"/>
                              <w:sz w:val="16"/>
                              <w:szCs w:val="16"/>
                            </w:rPr>
                            <w:t>2</w:t>
                          </w:r>
                          <w:r>
                            <w:rPr>
                              <w:rStyle w:val="Nmerodepgina"/>
                              <w:b/>
                              <w:bCs/>
                              <w:color w:val="3F3151" w:themeColor="accent4" w:themeShade="7F"/>
                              <w:sz w:val="16"/>
                              <w:szCs w:val="16"/>
                            </w:rPr>
                            <w:fldChar w:fldCharType="end"/>
                          </w:r>
                          <w:r>
                            <w:rPr>
                              <w:rStyle w:val="Nmerodepgina"/>
                              <w:b/>
                              <w:bCs/>
                              <w:color w:val="3F3151" w:themeColor="accent4" w:themeShade="7F"/>
                              <w:sz w:val="16"/>
                              <w:szCs w:val="16"/>
                            </w:rPr>
                            <w:t>/</w:t>
                          </w:r>
                          <w:r w:rsidR="00A66C16">
                            <w:rPr>
                              <w:rStyle w:val="Nmerodepgina"/>
                              <w:b/>
                              <w:bCs/>
                              <w:color w:val="3F3151" w:themeColor="accent4" w:themeShade="7F"/>
                              <w:sz w:val="16"/>
                              <w:szCs w:val="16"/>
                            </w:rPr>
                            <w:t>6</w:t>
                          </w:r>
                        </w:p>
                      </w:txbxContent>
                    </v:textbox>
                  </v:shape>
                  <v:group id="Group 72" o:spid="_x0000_s1028" style="position:absolute;left:886;top:3255;width:374;height:374" coordorigin="1453,14832" coordsize="374,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oval id="Oval 73" o:spid="_x0000_s1029" style="position:absolute;left:1453;top:14832;width:374;height: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" filled="f" strokecolor="#84a2c6" strokeweight=".5pt"/>
                    <v:oval id="Oval 74" o:spid="_x0000_s1030" style="position:absolute;left:1462;top:14835;width:101;height: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" fillcolor="#84a2c6" stroked="f"/>
                  </v:group>
                  <w10:wrap anchorx="margin" anchory="page"/>
                </v:group>
              </w:pict>
            </mc:Fallback>
          </mc:AlternateConten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7F6C19"/>
    <w:multiLevelType w:val="hybridMultilevel"/>
    <w:tmpl w:val="CC5215CC"/>
    <w:lvl w:ilvl="0" w:tplc="04160017">
      <w:start w:val="1"/>
      <w:numFmt w:val="lowerLetter"/>
      <w:lvlText w:val="%1)"/>
      <w:lvlJc w:val="left"/>
      <w:pPr>
        <w:ind w:left="502"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2EC85DA6"/>
    <w:multiLevelType w:val="hybridMultilevel"/>
    <w:tmpl w:val="C890F66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 w15:restartNumberingAfterBreak="0">
    <w:nsid w:val="343059D2"/>
    <w:multiLevelType w:val="hybridMultilevel"/>
    <w:tmpl w:val="F65E319E"/>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 w15:restartNumberingAfterBreak="0">
    <w:nsid w:val="464473EE"/>
    <w:multiLevelType w:val="hybridMultilevel"/>
    <w:tmpl w:val="9A20443C"/>
    <w:lvl w:ilvl="0" w:tplc="C95C53F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6474701C"/>
    <w:multiLevelType w:val="hybridMultilevel"/>
    <w:tmpl w:val="76921BE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65652F13"/>
    <w:multiLevelType w:val="hybridMultilevel"/>
    <w:tmpl w:val="7684264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65D15E3C"/>
    <w:multiLevelType w:val="hybridMultilevel"/>
    <w:tmpl w:val="D7BCF75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num w:numId="1" w16cid:durableId="123239010">
    <w:abstractNumId w:val="3"/>
  </w:num>
  <w:num w:numId="2" w16cid:durableId="611716893">
    <w:abstractNumId w:val="0"/>
  </w:num>
  <w:num w:numId="3" w16cid:durableId="4673056">
    <w:abstractNumId w:val="1"/>
  </w:num>
  <w:num w:numId="4" w16cid:durableId="1651590305">
    <w:abstractNumId w:val="6"/>
  </w:num>
  <w:num w:numId="5" w16cid:durableId="18924194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45334660">
    <w:abstractNumId w:val="4"/>
  </w:num>
  <w:num w:numId="7" w16cid:durableId="10525767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B7C"/>
    <w:rsid w:val="00013F0D"/>
    <w:rsid w:val="000779F2"/>
    <w:rsid w:val="00095807"/>
    <w:rsid w:val="00190B7C"/>
    <w:rsid w:val="002504D2"/>
    <w:rsid w:val="00264513"/>
    <w:rsid w:val="002C40B0"/>
    <w:rsid w:val="002D78C3"/>
    <w:rsid w:val="002E7E4F"/>
    <w:rsid w:val="002F028F"/>
    <w:rsid w:val="002F4A79"/>
    <w:rsid w:val="00317DAF"/>
    <w:rsid w:val="00333C71"/>
    <w:rsid w:val="00350267"/>
    <w:rsid w:val="00351274"/>
    <w:rsid w:val="00355FFF"/>
    <w:rsid w:val="0038746F"/>
    <w:rsid w:val="003D30CE"/>
    <w:rsid w:val="003E02B5"/>
    <w:rsid w:val="00433D8C"/>
    <w:rsid w:val="004C4475"/>
    <w:rsid w:val="004C476B"/>
    <w:rsid w:val="004D23E1"/>
    <w:rsid w:val="005A2706"/>
    <w:rsid w:val="005B7359"/>
    <w:rsid w:val="005E24A6"/>
    <w:rsid w:val="00634688"/>
    <w:rsid w:val="00660AAC"/>
    <w:rsid w:val="006A279C"/>
    <w:rsid w:val="006B0330"/>
    <w:rsid w:val="006F3DA0"/>
    <w:rsid w:val="007037AA"/>
    <w:rsid w:val="007603C6"/>
    <w:rsid w:val="007A3044"/>
    <w:rsid w:val="007D174A"/>
    <w:rsid w:val="007F03D8"/>
    <w:rsid w:val="00812FCE"/>
    <w:rsid w:val="00874700"/>
    <w:rsid w:val="008801E5"/>
    <w:rsid w:val="008A60EA"/>
    <w:rsid w:val="008B08BE"/>
    <w:rsid w:val="008C5F8D"/>
    <w:rsid w:val="008E4000"/>
    <w:rsid w:val="00917EF6"/>
    <w:rsid w:val="009207FC"/>
    <w:rsid w:val="009230CA"/>
    <w:rsid w:val="00A03768"/>
    <w:rsid w:val="00A22F8E"/>
    <w:rsid w:val="00A25561"/>
    <w:rsid w:val="00A66C16"/>
    <w:rsid w:val="00A91FB1"/>
    <w:rsid w:val="00AE08BD"/>
    <w:rsid w:val="00B237B6"/>
    <w:rsid w:val="00B717F0"/>
    <w:rsid w:val="00BA0D4E"/>
    <w:rsid w:val="00C03EF3"/>
    <w:rsid w:val="00C07A9E"/>
    <w:rsid w:val="00C154BF"/>
    <w:rsid w:val="00C253BF"/>
    <w:rsid w:val="00C85C37"/>
    <w:rsid w:val="00D30297"/>
    <w:rsid w:val="00D34021"/>
    <w:rsid w:val="00DC23BD"/>
    <w:rsid w:val="00DF55FF"/>
    <w:rsid w:val="00EC5840"/>
    <w:rsid w:val="00F43AD3"/>
    <w:rsid w:val="00F73227"/>
    <w:rsid w:val="00FD63B5"/>
    <w:rsid w:val="00FE1E8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B9507F"/>
  <w15:docId w15:val="{0C5410BD-3419-4DBB-B427-1A3F6D1E6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0B7C"/>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190B7C"/>
    <w:pPr>
      <w:ind w:left="720"/>
      <w:contextualSpacing/>
    </w:pPr>
  </w:style>
  <w:style w:type="table" w:styleId="Tabelacomgrade">
    <w:name w:val="Table Grid"/>
    <w:basedOn w:val="Tabelanormal"/>
    <w:uiPriority w:val="59"/>
    <w:rsid w:val="00190B7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190B7C"/>
    <w:rPr>
      <w:color w:val="0000FF" w:themeColor="hyperlink"/>
      <w:u w:val="single"/>
    </w:rPr>
  </w:style>
  <w:style w:type="character" w:styleId="Refdecomentrio">
    <w:name w:val="annotation reference"/>
    <w:basedOn w:val="Fontepargpadro"/>
    <w:uiPriority w:val="99"/>
    <w:semiHidden/>
    <w:unhideWhenUsed/>
    <w:rsid w:val="00317DAF"/>
    <w:rPr>
      <w:sz w:val="16"/>
      <w:szCs w:val="16"/>
    </w:rPr>
  </w:style>
  <w:style w:type="paragraph" w:styleId="Textodecomentrio">
    <w:name w:val="annotation text"/>
    <w:basedOn w:val="Normal"/>
    <w:link w:val="TextodecomentrioChar"/>
    <w:uiPriority w:val="99"/>
    <w:semiHidden/>
    <w:unhideWhenUsed/>
    <w:rsid w:val="00317DAF"/>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317DAF"/>
    <w:rPr>
      <w:sz w:val="20"/>
      <w:szCs w:val="20"/>
    </w:rPr>
  </w:style>
  <w:style w:type="paragraph" w:styleId="Assuntodocomentrio">
    <w:name w:val="annotation subject"/>
    <w:basedOn w:val="Textodecomentrio"/>
    <w:next w:val="Textodecomentrio"/>
    <w:link w:val="AssuntodocomentrioChar"/>
    <w:uiPriority w:val="99"/>
    <w:semiHidden/>
    <w:unhideWhenUsed/>
    <w:rsid w:val="00317DAF"/>
    <w:rPr>
      <w:b/>
      <w:bCs/>
    </w:rPr>
  </w:style>
  <w:style w:type="character" w:customStyle="1" w:styleId="AssuntodocomentrioChar">
    <w:name w:val="Assunto do comentário Char"/>
    <w:basedOn w:val="TextodecomentrioChar"/>
    <w:link w:val="Assuntodocomentrio"/>
    <w:uiPriority w:val="99"/>
    <w:semiHidden/>
    <w:rsid w:val="00317DAF"/>
    <w:rPr>
      <w:b/>
      <w:bCs/>
      <w:sz w:val="20"/>
      <w:szCs w:val="20"/>
    </w:rPr>
  </w:style>
  <w:style w:type="paragraph" w:styleId="Textodebalo">
    <w:name w:val="Balloon Text"/>
    <w:basedOn w:val="Normal"/>
    <w:link w:val="TextodebaloChar"/>
    <w:uiPriority w:val="99"/>
    <w:semiHidden/>
    <w:unhideWhenUsed/>
    <w:rsid w:val="00D3029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D30297"/>
    <w:rPr>
      <w:rFonts w:ascii="Tahoma" w:hAnsi="Tahoma" w:cs="Tahoma"/>
      <w:sz w:val="16"/>
      <w:szCs w:val="16"/>
    </w:rPr>
  </w:style>
  <w:style w:type="table" w:customStyle="1" w:styleId="Tabelacomgrade1">
    <w:name w:val="Tabela com grade1"/>
    <w:basedOn w:val="Tabelanormal"/>
    <w:next w:val="Tabelacomgrade"/>
    <w:uiPriority w:val="59"/>
    <w:rsid w:val="003512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355FFF"/>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55FFF"/>
  </w:style>
  <w:style w:type="paragraph" w:styleId="Rodap">
    <w:name w:val="footer"/>
    <w:basedOn w:val="Normal"/>
    <w:link w:val="RodapChar"/>
    <w:uiPriority w:val="99"/>
    <w:unhideWhenUsed/>
    <w:rsid w:val="00355FFF"/>
    <w:pPr>
      <w:tabs>
        <w:tab w:val="center" w:pos="4252"/>
        <w:tab w:val="right" w:pos="8504"/>
      </w:tabs>
      <w:spacing w:after="0" w:line="240" w:lineRule="auto"/>
    </w:pPr>
  </w:style>
  <w:style w:type="character" w:customStyle="1" w:styleId="RodapChar">
    <w:name w:val="Rodapé Char"/>
    <w:basedOn w:val="Fontepargpadro"/>
    <w:link w:val="Rodap"/>
    <w:uiPriority w:val="99"/>
    <w:rsid w:val="00355FFF"/>
  </w:style>
  <w:style w:type="character" w:styleId="Nmerodepgina">
    <w:name w:val="page number"/>
    <w:basedOn w:val="Fontepargpadro"/>
    <w:uiPriority w:val="99"/>
    <w:unhideWhenUsed/>
    <w:rsid w:val="00355FFF"/>
  </w:style>
  <w:style w:type="paragraph" w:styleId="Corpodetexto">
    <w:name w:val="Body Text"/>
    <w:basedOn w:val="Normal"/>
    <w:link w:val="CorpodetextoChar"/>
    <w:unhideWhenUsed/>
    <w:rsid w:val="00B717F0"/>
    <w:pPr>
      <w:widowControl w:val="0"/>
      <w:suppressAutoHyphens/>
      <w:spacing w:after="283" w:line="240" w:lineRule="auto"/>
    </w:pPr>
    <w:rPr>
      <w:rFonts w:ascii="Liberation Serif" w:eastAsia="Arial Unicode MS" w:hAnsi="Liberation Serif" w:cs="Lucida Sans"/>
      <w:sz w:val="24"/>
      <w:szCs w:val="24"/>
      <w:lang w:val="en-US" w:eastAsia="zh-CN" w:bidi="hi-IN"/>
    </w:rPr>
  </w:style>
  <w:style w:type="character" w:customStyle="1" w:styleId="CorpodetextoChar">
    <w:name w:val="Corpo de texto Char"/>
    <w:basedOn w:val="Fontepargpadro"/>
    <w:link w:val="Corpodetexto"/>
    <w:semiHidden/>
    <w:rsid w:val="00B717F0"/>
    <w:rPr>
      <w:rFonts w:ascii="Liberation Serif" w:eastAsia="Arial Unicode MS" w:hAnsi="Liberation Serif" w:cs="Lucida Sans"/>
      <w:sz w:val="24"/>
      <w:szCs w:val="24"/>
      <w:lang w:val="en-US" w:eastAsia="zh-CN" w:bidi="hi-IN"/>
    </w:rPr>
  </w:style>
  <w:style w:type="character" w:styleId="nfase">
    <w:name w:val="Emphasis"/>
    <w:basedOn w:val="Fontepargpadro"/>
    <w:uiPriority w:val="20"/>
    <w:qFormat/>
    <w:rsid w:val="005B7359"/>
    <w:rPr>
      <w:i/>
      <w:iCs/>
    </w:rPr>
  </w:style>
  <w:style w:type="paragraph" w:styleId="NormalWeb">
    <w:name w:val="Normal (Web)"/>
    <w:basedOn w:val="Normal"/>
    <w:uiPriority w:val="99"/>
    <w:semiHidden/>
    <w:unhideWhenUsed/>
    <w:rsid w:val="005B7359"/>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MenoPendente">
    <w:name w:val="Unresolved Mention"/>
    <w:basedOn w:val="Fontepargpadro"/>
    <w:uiPriority w:val="99"/>
    <w:semiHidden/>
    <w:unhideWhenUsed/>
    <w:rsid w:val="006F3DA0"/>
    <w:rPr>
      <w:color w:val="605E5C"/>
      <w:shd w:val="clear" w:color="auto" w:fill="E1DFDD"/>
    </w:rPr>
  </w:style>
  <w:style w:type="paragraph" w:customStyle="1" w:styleId="font8">
    <w:name w:val="font_8"/>
    <w:basedOn w:val="Normal"/>
    <w:rsid w:val="00AE08B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wixui-rich-texttext">
    <w:name w:val="wixui-rich-text__text"/>
    <w:basedOn w:val="Fontepargpadro"/>
    <w:rsid w:val="00AE08BD"/>
  </w:style>
  <w:style w:type="character" w:customStyle="1" w:styleId="wixguard">
    <w:name w:val="wixguard"/>
    <w:basedOn w:val="Fontepargpadro"/>
    <w:rsid w:val="00AE08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060744">
      <w:bodyDiv w:val="1"/>
      <w:marLeft w:val="0"/>
      <w:marRight w:val="0"/>
      <w:marTop w:val="0"/>
      <w:marBottom w:val="0"/>
      <w:divBdr>
        <w:top w:val="none" w:sz="0" w:space="0" w:color="auto"/>
        <w:left w:val="none" w:sz="0" w:space="0" w:color="auto"/>
        <w:bottom w:val="none" w:sz="0" w:space="0" w:color="auto"/>
        <w:right w:val="none" w:sz="0" w:space="0" w:color="auto"/>
      </w:divBdr>
    </w:div>
    <w:div w:id="427041831">
      <w:bodyDiv w:val="1"/>
      <w:marLeft w:val="0"/>
      <w:marRight w:val="0"/>
      <w:marTop w:val="0"/>
      <w:marBottom w:val="0"/>
      <w:divBdr>
        <w:top w:val="none" w:sz="0" w:space="0" w:color="auto"/>
        <w:left w:val="none" w:sz="0" w:space="0" w:color="auto"/>
        <w:bottom w:val="none" w:sz="0" w:space="0" w:color="auto"/>
        <w:right w:val="none" w:sz="0" w:space="0" w:color="auto"/>
      </w:divBdr>
    </w:div>
    <w:div w:id="650796546">
      <w:bodyDiv w:val="1"/>
      <w:marLeft w:val="0"/>
      <w:marRight w:val="0"/>
      <w:marTop w:val="0"/>
      <w:marBottom w:val="0"/>
      <w:divBdr>
        <w:top w:val="none" w:sz="0" w:space="0" w:color="auto"/>
        <w:left w:val="none" w:sz="0" w:space="0" w:color="auto"/>
        <w:bottom w:val="none" w:sz="0" w:space="0" w:color="auto"/>
        <w:right w:val="none" w:sz="0" w:space="0" w:color="auto"/>
      </w:divBdr>
    </w:div>
    <w:div w:id="757602520">
      <w:bodyDiv w:val="1"/>
      <w:marLeft w:val="0"/>
      <w:marRight w:val="0"/>
      <w:marTop w:val="0"/>
      <w:marBottom w:val="0"/>
      <w:divBdr>
        <w:top w:val="none" w:sz="0" w:space="0" w:color="auto"/>
        <w:left w:val="none" w:sz="0" w:space="0" w:color="auto"/>
        <w:bottom w:val="none" w:sz="0" w:space="0" w:color="auto"/>
        <w:right w:val="none" w:sz="0" w:space="0" w:color="auto"/>
      </w:divBdr>
    </w:div>
    <w:div w:id="1694380527">
      <w:bodyDiv w:val="1"/>
      <w:marLeft w:val="0"/>
      <w:marRight w:val="0"/>
      <w:marTop w:val="0"/>
      <w:marBottom w:val="0"/>
      <w:divBdr>
        <w:top w:val="none" w:sz="0" w:space="0" w:color="auto"/>
        <w:left w:val="none" w:sz="0" w:space="0" w:color="auto"/>
        <w:bottom w:val="none" w:sz="0" w:space="0" w:color="auto"/>
        <w:right w:val="none" w:sz="0" w:space="0" w:color="auto"/>
      </w:divBdr>
    </w:div>
    <w:div w:id="195625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rani.sc.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flavio.adm@irani.sc.gov.br"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CE737E-6E3E-4655-AA2A-151A50389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7</Pages>
  <Words>2455</Words>
  <Characters>13258</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Garagem</dc:creator>
  <cp:lastModifiedBy>Compras</cp:lastModifiedBy>
  <cp:revision>10</cp:revision>
  <cp:lastPrinted>2022-05-09T10:45:00Z</cp:lastPrinted>
  <dcterms:created xsi:type="dcterms:W3CDTF">2024-02-22T17:56:00Z</dcterms:created>
  <dcterms:modified xsi:type="dcterms:W3CDTF">2024-02-29T19:14:00Z</dcterms:modified>
</cp:coreProperties>
</file>